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tbl>
      <w:tblPr>
        <w:tblW w:w="0" w:type="auto"/>
        <w:tblInd w:w="-20" w:type="dxa"/>
        <w:tblLayout w:type="fixed"/>
        <w:tblCellMar>
          <w:left w:w="28" w:type="dxa"/>
          <w:right w:w="28" w:type="dxa"/>
        </w:tblCellMar>
        <w:tblLook w:val="04A0" w:firstRow="1" w:lastRow="0" w:firstColumn="1" w:lastColumn="0" w:noHBand="0" w:noVBand="1"/>
      </w:tblPr>
      <w:tblGrid>
        <w:gridCol w:w="2442"/>
        <w:gridCol w:w="2442"/>
        <w:gridCol w:w="2442"/>
        <w:gridCol w:w="2442"/>
      </w:tblGrid>
      <w:tr w:rsidR="00B93042" w:rsidTr="00B43DB4">
        <w:trPr>
          <w:cantSplit/>
          <w:trHeight w:val="294"/>
        </w:trPr>
        <w:tc>
          <w:tcPr>
            <w:tcW w:w="9768" w:type="dxa"/>
            <w:gridSpan w:val="4"/>
            <w:tcBorders>
              <w:top w:val="single" w:sz="4" w:space="0" w:color="000000"/>
              <w:left w:val="single" w:sz="4" w:space="0" w:color="000000"/>
              <w:bottom w:val="single" w:sz="4" w:space="0" w:color="000000"/>
              <w:right w:val="single" w:sz="4" w:space="0" w:color="000000"/>
            </w:tcBorders>
            <w:vAlign w:val="center"/>
            <w:hideMark/>
          </w:tcPr>
          <w:p w:rsidR="00B93042" w:rsidRDefault="00B93042" w:rsidP="00B43DB4">
            <w:pPr>
              <w:tabs>
                <w:tab w:val="left" w:pos="-720"/>
              </w:tabs>
              <w:snapToGrid w:val="0"/>
              <w:jc w:val="center"/>
              <w:rPr>
                <w:spacing w:val="-3"/>
                <w:sz w:val="24"/>
                <w:szCs w:val="24"/>
                <w:lang w:val="en-GB"/>
              </w:rPr>
            </w:pPr>
            <w:r>
              <w:rPr>
                <w:spacing w:val="-3"/>
                <w:sz w:val="24"/>
                <w:szCs w:val="24"/>
                <w:lang w:val="en-GB"/>
              </w:rPr>
              <w:t>Group Members</w:t>
            </w:r>
          </w:p>
        </w:tc>
      </w:tr>
      <w:tr w:rsidR="00B93042" w:rsidTr="00B43DB4">
        <w:trPr>
          <w:cantSplit/>
          <w:trHeight w:hRule="exact" w:val="473"/>
        </w:trPr>
        <w:tc>
          <w:tcPr>
            <w:tcW w:w="2442" w:type="dxa"/>
            <w:tcBorders>
              <w:top w:val="single" w:sz="4" w:space="0" w:color="000000"/>
              <w:left w:val="single" w:sz="4" w:space="0" w:color="000000"/>
              <w:bottom w:val="single" w:sz="4" w:space="0" w:color="000000"/>
              <w:right w:val="single" w:sz="4" w:space="0" w:color="000000"/>
            </w:tcBorders>
            <w:vAlign w:val="center"/>
            <w:hideMark/>
          </w:tcPr>
          <w:p w:rsidR="00B93042" w:rsidRDefault="00B93042" w:rsidP="00B43DB4">
            <w:pPr>
              <w:tabs>
                <w:tab w:val="left" w:pos="-720"/>
              </w:tabs>
              <w:snapToGrid w:val="0"/>
              <w:jc w:val="center"/>
              <w:rPr>
                <w:spacing w:val="-3"/>
                <w:sz w:val="24"/>
                <w:szCs w:val="24"/>
                <w:lang w:val="en-GB"/>
              </w:rPr>
            </w:pPr>
            <w:r>
              <w:rPr>
                <w:spacing w:val="-3"/>
                <w:sz w:val="24"/>
                <w:szCs w:val="24"/>
                <w:lang w:val="en-GB"/>
              </w:rPr>
              <w:t>Name</w:t>
            </w:r>
          </w:p>
        </w:tc>
        <w:tc>
          <w:tcPr>
            <w:tcW w:w="2442" w:type="dxa"/>
            <w:tcBorders>
              <w:top w:val="single" w:sz="4" w:space="0" w:color="000000"/>
              <w:left w:val="single" w:sz="4" w:space="0" w:color="000000"/>
              <w:bottom w:val="single" w:sz="4" w:space="0" w:color="000000"/>
              <w:right w:val="single" w:sz="4" w:space="0" w:color="000000"/>
            </w:tcBorders>
            <w:vAlign w:val="center"/>
            <w:hideMark/>
          </w:tcPr>
          <w:p w:rsidR="00B93042" w:rsidRDefault="00B93042" w:rsidP="00B43DB4">
            <w:pPr>
              <w:tabs>
                <w:tab w:val="left" w:pos="-720"/>
              </w:tabs>
              <w:snapToGrid w:val="0"/>
              <w:jc w:val="center"/>
              <w:rPr>
                <w:spacing w:val="-3"/>
                <w:sz w:val="24"/>
                <w:szCs w:val="24"/>
                <w:lang w:val="en-GB"/>
              </w:rPr>
            </w:pPr>
            <w:r>
              <w:rPr>
                <w:spacing w:val="-3"/>
                <w:sz w:val="24"/>
                <w:szCs w:val="24"/>
                <w:lang w:val="en-GB"/>
              </w:rPr>
              <w:t>Userid</w:t>
            </w:r>
          </w:p>
        </w:tc>
        <w:tc>
          <w:tcPr>
            <w:tcW w:w="2442" w:type="dxa"/>
            <w:tcBorders>
              <w:top w:val="single" w:sz="4" w:space="0" w:color="000000"/>
              <w:left w:val="single" w:sz="4" w:space="0" w:color="000000"/>
              <w:bottom w:val="single" w:sz="4" w:space="0" w:color="000000"/>
              <w:right w:val="single" w:sz="4" w:space="0" w:color="000000"/>
            </w:tcBorders>
            <w:vAlign w:val="center"/>
            <w:hideMark/>
          </w:tcPr>
          <w:p w:rsidR="00B93042" w:rsidRDefault="00B93042" w:rsidP="00B43DB4">
            <w:pPr>
              <w:tabs>
                <w:tab w:val="left" w:pos="-720"/>
              </w:tabs>
              <w:snapToGrid w:val="0"/>
              <w:jc w:val="center"/>
              <w:rPr>
                <w:spacing w:val="-3"/>
                <w:sz w:val="24"/>
                <w:szCs w:val="24"/>
                <w:lang w:val="en-GB"/>
              </w:rPr>
            </w:pPr>
            <w:r>
              <w:rPr>
                <w:spacing w:val="-3"/>
                <w:sz w:val="24"/>
                <w:szCs w:val="24"/>
                <w:lang w:val="en-GB"/>
              </w:rPr>
              <w:t>Name</w:t>
            </w:r>
          </w:p>
        </w:tc>
        <w:tc>
          <w:tcPr>
            <w:tcW w:w="2442" w:type="dxa"/>
            <w:tcBorders>
              <w:top w:val="single" w:sz="4" w:space="0" w:color="000000"/>
              <w:left w:val="single" w:sz="4" w:space="0" w:color="000000"/>
              <w:bottom w:val="single" w:sz="4" w:space="0" w:color="000000"/>
              <w:right w:val="single" w:sz="4" w:space="0" w:color="000000"/>
            </w:tcBorders>
            <w:vAlign w:val="center"/>
            <w:hideMark/>
          </w:tcPr>
          <w:p w:rsidR="00B93042" w:rsidRDefault="00B93042" w:rsidP="00B43DB4">
            <w:pPr>
              <w:tabs>
                <w:tab w:val="left" w:pos="-720"/>
              </w:tabs>
              <w:snapToGrid w:val="0"/>
              <w:jc w:val="center"/>
              <w:rPr>
                <w:spacing w:val="-3"/>
                <w:sz w:val="24"/>
                <w:szCs w:val="24"/>
                <w:lang w:val="en-GB"/>
              </w:rPr>
            </w:pPr>
            <w:r>
              <w:rPr>
                <w:spacing w:val="-3"/>
                <w:sz w:val="24"/>
                <w:szCs w:val="24"/>
                <w:lang w:val="en-GB"/>
              </w:rPr>
              <w:t>Userid</w:t>
            </w:r>
          </w:p>
        </w:tc>
      </w:tr>
      <w:tr w:rsidR="00B93042" w:rsidTr="00B43DB4">
        <w:tc>
          <w:tcPr>
            <w:tcW w:w="2442" w:type="dxa"/>
            <w:tcBorders>
              <w:top w:val="single" w:sz="4" w:space="0" w:color="000000"/>
              <w:left w:val="single" w:sz="4" w:space="0" w:color="auto"/>
              <w:bottom w:val="single" w:sz="4" w:space="0" w:color="auto"/>
              <w:right w:val="single" w:sz="4" w:space="0" w:color="auto"/>
            </w:tcBorders>
            <w:vAlign w:val="center"/>
          </w:tcPr>
          <w:p w:rsidR="00B93042" w:rsidRDefault="00E7392B" w:rsidP="00B43DB4">
            <w:pPr>
              <w:tabs>
                <w:tab w:val="left" w:pos="-720"/>
              </w:tabs>
              <w:snapToGrid w:val="0"/>
              <w:rPr>
                <w:spacing w:val="-3"/>
                <w:sz w:val="24"/>
                <w:szCs w:val="24"/>
                <w:lang w:val="en-GB"/>
              </w:rPr>
            </w:pPr>
            <w:r>
              <w:rPr>
                <w:spacing w:val="-3"/>
                <w:sz w:val="24"/>
                <w:szCs w:val="24"/>
                <w:lang w:val="en-GB"/>
              </w:rPr>
              <w:t>Austin Lee</w:t>
            </w:r>
          </w:p>
          <w:p w:rsidR="00B93042" w:rsidRDefault="00B93042" w:rsidP="00E7392B">
            <w:pPr>
              <w:tabs>
                <w:tab w:val="left" w:pos="-720"/>
              </w:tabs>
              <w:snapToGrid w:val="0"/>
              <w:rPr>
                <w:spacing w:val="-3"/>
                <w:sz w:val="24"/>
                <w:szCs w:val="24"/>
                <w:lang w:val="en-GB"/>
              </w:rPr>
            </w:pPr>
          </w:p>
        </w:tc>
        <w:tc>
          <w:tcPr>
            <w:tcW w:w="2442" w:type="dxa"/>
            <w:tcBorders>
              <w:top w:val="single" w:sz="4" w:space="0" w:color="000000"/>
              <w:left w:val="single" w:sz="4" w:space="0" w:color="auto"/>
              <w:bottom w:val="single" w:sz="4" w:space="0" w:color="auto"/>
              <w:right w:val="single" w:sz="4" w:space="0" w:color="auto"/>
            </w:tcBorders>
            <w:vAlign w:val="center"/>
          </w:tcPr>
          <w:p w:rsidR="00B93042" w:rsidRDefault="00E7392B" w:rsidP="00B43DB4">
            <w:pPr>
              <w:tabs>
                <w:tab w:val="left" w:pos="-720"/>
              </w:tabs>
              <w:snapToGrid w:val="0"/>
              <w:rPr>
                <w:spacing w:val="-3"/>
                <w:sz w:val="24"/>
                <w:szCs w:val="24"/>
                <w:lang w:val="en-GB"/>
              </w:rPr>
            </w:pPr>
            <w:r>
              <w:rPr>
                <w:spacing w:val="-3"/>
                <w:sz w:val="24"/>
                <w:szCs w:val="24"/>
                <w:lang w:val="en-GB"/>
              </w:rPr>
              <w:t>Aj5lee</w:t>
            </w:r>
          </w:p>
          <w:p w:rsidR="00E7392B" w:rsidRDefault="00E7392B" w:rsidP="00B43DB4">
            <w:pPr>
              <w:tabs>
                <w:tab w:val="left" w:pos="-720"/>
              </w:tabs>
              <w:snapToGrid w:val="0"/>
              <w:rPr>
                <w:spacing w:val="-3"/>
                <w:sz w:val="24"/>
                <w:szCs w:val="24"/>
                <w:lang w:val="en-GB"/>
              </w:rPr>
            </w:pPr>
          </w:p>
        </w:tc>
        <w:tc>
          <w:tcPr>
            <w:tcW w:w="2442" w:type="dxa"/>
            <w:tcBorders>
              <w:top w:val="single" w:sz="4" w:space="0" w:color="000000"/>
              <w:left w:val="single" w:sz="4" w:space="0" w:color="auto"/>
              <w:bottom w:val="single" w:sz="4" w:space="0" w:color="auto"/>
              <w:right w:val="single" w:sz="4" w:space="0" w:color="auto"/>
            </w:tcBorders>
            <w:vAlign w:val="center"/>
          </w:tcPr>
          <w:p w:rsidR="00B93042" w:rsidRDefault="00E7392B" w:rsidP="00B43DB4">
            <w:pPr>
              <w:tabs>
                <w:tab w:val="left" w:pos="-720"/>
              </w:tabs>
              <w:snapToGrid w:val="0"/>
              <w:rPr>
                <w:spacing w:val="-3"/>
                <w:sz w:val="24"/>
                <w:szCs w:val="24"/>
                <w:lang w:val="en-GB"/>
              </w:rPr>
            </w:pPr>
            <w:r>
              <w:rPr>
                <w:spacing w:val="-3"/>
                <w:sz w:val="24"/>
                <w:szCs w:val="24"/>
                <w:lang w:val="en-GB"/>
              </w:rPr>
              <w:t>Collins Chung</w:t>
            </w:r>
          </w:p>
          <w:p w:rsidR="00E7392B" w:rsidRDefault="00E7392B" w:rsidP="00B43DB4">
            <w:pPr>
              <w:tabs>
                <w:tab w:val="left" w:pos="-720"/>
              </w:tabs>
              <w:snapToGrid w:val="0"/>
              <w:rPr>
                <w:spacing w:val="-3"/>
                <w:sz w:val="24"/>
                <w:szCs w:val="24"/>
                <w:lang w:val="en-GB"/>
              </w:rPr>
            </w:pPr>
          </w:p>
        </w:tc>
        <w:tc>
          <w:tcPr>
            <w:tcW w:w="2442" w:type="dxa"/>
            <w:tcBorders>
              <w:top w:val="single" w:sz="4" w:space="0" w:color="000000"/>
              <w:left w:val="single" w:sz="4" w:space="0" w:color="auto"/>
              <w:bottom w:val="single" w:sz="4" w:space="0" w:color="auto"/>
              <w:right w:val="single" w:sz="4" w:space="0" w:color="auto"/>
            </w:tcBorders>
            <w:vAlign w:val="center"/>
          </w:tcPr>
          <w:p w:rsidR="00B93042" w:rsidRDefault="00E7392B" w:rsidP="00B43DB4">
            <w:pPr>
              <w:tabs>
                <w:tab w:val="left" w:pos="-720"/>
              </w:tabs>
              <w:snapToGrid w:val="0"/>
              <w:rPr>
                <w:spacing w:val="-3"/>
                <w:sz w:val="24"/>
                <w:szCs w:val="24"/>
                <w:lang w:val="en-GB"/>
              </w:rPr>
            </w:pPr>
            <w:r>
              <w:rPr>
                <w:spacing w:val="-3"/>
                <w:sz w:val="24"/>
                <w:szCs w:val="24"/>
                <w:lang w:val="en-GB"/>
              </w:rPr>
              <w:t>Chkchung</w:t>
            </w:r>
          </w:p>
          <w:p w:rsidR="00E7392B" w:rsidRDefault="00E7392B" w:rsidP="00B43DB4">
            <w:pPr>
              <w:tabs>
                <w:tab w:val="left" w:pos="-720"/>
              </w:tabs>
              <w:snapToGrid w:val="0"/>
              <w:rPr>
                <w:spacing w:val="-3"/>
                <w:sz w:val="24"/>
                <w:szCs w:val="24"/>
                <w:lang w:val="en-GB"/>
              </w:rPr>
            </w:pPr>
          </w:p>
        </w:tc>
      </w:tr>
      <w:tr w:rsidR="00B93042" w:rsidTr="00B43DB4">
        <w:tc>
          <w:tcPr>
            <w:tcW w:w="9768" w:type="dxa"/>
            <w:gridSpan w:val="4"/>
            <w:tcBorders>
              <w:top w:val="single" w:sz="4" w:space="0" w:color="000000"/>
              <w:left w:val="single" w:sz="4" w:space="0" w:color="auto"/>
              <w:bottom w:val="single" w:sz="4" w:space="0" w:color="auto"/>
              <w:right w:val="single" w:sz="4" w:space="0" w:color="auto"/>
            </w:tcBorders>
            <w:vAlign w:val="center"/>
            <w:hideMark/>
          </w:tcPr>
          <w:p w:rsidR="00B93042" w:rsidRDefault="00577C6D" w:rsidP="00577C6D">
            <w:pPr>
              <w:tabs>
                <w:tab w:val="left" w:pos="-720"/>
              </w:tabs>
              <w:snapToGrid w:val="0"/>
              <w:rPr>
                <w:spacing w:val="-3"/>
                <w:sz w:val="24"/>
                <w:szCs w:val="24"/>
                <w:lang w:val="en-GB"/>
              </w:rPr>
            </w:pPr>
            <w:r w:rsidRPr="00FF3628">
              <w:rPr>
                <w:i/>
                <w:spacing w:val="-3"/>
                <w:sz w:val="24"/>
                <w:szCs w:val="24"/>
                <w:lang w:val="en-GB"/>
              </w:rPr>
              <w:t>By filling out the names above, the group members acknowledge that a) they have jointly authored this submission, b) this work represents their original work, c) that they have not been provided with nor examined another person's assignment, either electronically or in hard copy</w:t>
            </w:r>
            <w:r>
              <w:rPr>
                <w:i/>
                <w:spacing w:val="-3"/>
                <w:sz w:val="24"/>
                <w:szCs w:val="24"/>
                <w:lang w:val="en-GB"/>
              </w:rPr>
              <w:t>, and d) that this work has not been previously submitted for academic credit</w:t>
            </w:r>
            <w:r w:rsidRPr="00FF3628">
              <w:rPr>
                <w:i/>
                <w:spacing w:val="-3"/>
                <w:sz w:val="24"/>
                <w:szCs w:val="24"/>
                <w:lang w:val="en-GB"/>
              </w:rPr>
              <w:t>.</w:t>
            </w:r>
          </w:p>
        </w:tc>
      </w:tr>
    </w:tbl>
    <w:p w:rsidR="00153D38" w:rsidRPr="00B93042" w:rsidRDefault="00153D38" w:rsidP="00153D38">
      <w:pPr>
        <w:tabs>
          <w:tab w:val="center" w:pos="4680"/>
        </w:tabs>
        <w:jc w:val="center"/>
        <w:rPr>
          <w:b/>
          <w:smallCaps/>
          <w:spacing w:val="-3"/>
          <w:sz w:val="28"/>
          <w:szCs w:val="28"/>
          <w:lang w:val="en-CA"/>
        </w:rPr>
      </w:pPr>
    </w:p>
    <w:p w:rsidR="00153D38" w:rsidRDefault="00153D38" w:rsidP="00153D38">
      <w:pPr>
        <w:tabs>
          <w:tab w:val="center" w:pos="4680"/>
        </w:tabs>
        <w:jc w:val="center"/>
        <w:rPr>
          <w:b/>
          <w:smallCaps/>
          <w:spacing w:val="-3"/>
          <w:sz w:val="28"/>
          <w:szCs w:val="28"/>
          <w:lang w:val="en-GB"/>
        </w:rPr>
      </w:pPr>
      <w:r>
        <w:rPr>
          <w:b/>
          <w:smallCaps/>
          <w:spacing w:val="-3"/>
          <w:sz w:val="28"/>
          <w:szCs w:val="28"/>
          <w:lang w:val="en-GB"/>
        </w:rPr>
        <w:t>SE</w:t>
      </w:r>
      <w:r w:rsidRPr="00F45453">
        <w:rPr>
          <w:b/>
          <w:smallCaps/>
          <w:spacing w:val="-3"/>
          <w:sz w:val="28"/>
          <w:szCs w:val="28"/>
          <w:lang w:val="en-GB"/>
        </w:rPr>
        <w:t xml:space="preserve"> 380 </w:t>
      </w:r>
      <w:r>
        <w:rPr>
          <w:b/>
          <w:smallCaps/>
          <w:spacing w:val="-3"/>
          <w:sz w:val="28"/>
          <w:szCs w:val="28"/>
          <w:lang w:val="en-GB"/>
        </w:rPr>
        <w:t>Introduction to Feedback Control</w:t>
      </w:r>
    </w:p>
    <w:p w:rsidR="00153D38" w:rsidRDefault="00153D38" w:rsidP="00153D38">
      <w:pPr>
        <w:tabs>
          <w:tab w:val="center" w:pos="4680"/>
        </w:tabs>
        <w:jc w:val="center"/>
        <w:rPr>
          <w:rFonts w:ascii="Times" w:hAnsi="Times"/>
          <w:b/>
          <w:sz w:val="28"/>
          <w:lang w:val="en-GB"/>
        </w:rPr>
      </w:pPr>
      <w:r>
        <w:rPr>
          <w:b/>
          <w:smallCaps/>
          <w:spacing w:val="-3"/>
          <w:sz w:val="28"/>
          <w:szCs w:val="28"/>
          <w:lang w:val="en-GB"/>
        </w:rPr>
        <w:t xml:space="preserve">Lab 2: </w:t>
      </w:r>
      <w:r w:rsidRPr="00F45453">
        <w:rPr>
          <w:b/>
          <w:smallCaps/>
          <w:spacing w:val="-3"/>
          <w:sz w:val="28"/>
          <w:szCs w:val="28"/>
          <w:lang w:val="en-GB"/>
        </w:rPr>
        <w:t>Measurement Techniques</w:t>
      </w:r>
      <w:r>
        <w:rPr>
          <w:b/>
          <w:smallCaps/>
          <w:spacing w:val="-3"/>
          <w:sz w:val="28"/>
          <w:szCs w:val="28"/>
          <w:lang w:val="en-GB"/>
        </w:rPr>
        <w:t xml:space="preserve"> – Prelab</w:t>
      </w:r>
    </w:p>
    <w:p w:rsidR="00153D38" w:rsidRPr="007075CE" w:rsidRDefault="00153D38" w:rsidP="007075CE">
      <w:pPr>
        <w:tabs>
          <w:tab w:val="center" w:pos="4680"/>
        </w:tabs>
        <w:jc w:val="center"/>
        <w:rPr>
          <w:b/>
          <w:smallCaps/>
          <w:spacing w:val="-3"/>
          <w:sz w:val="28"/>
          <w:szCs w:val="28"/>
          <w:lang w:val="en-GB"/>
        </w:rPr>
      </w:pPr>
    </w:p>
    <w:p w:rsidR="007567E4" w:rsidRDefault="007567E4">
      <w:pPr>
        <w:rPr>
          <w:b/>
          <w:smallCaps/>
          <w:sz w:val="28"/>
          <w:szCs w:val="32"/>
        </w:rPr>
      </w:pPr>
      <w:r w:rsidRPr="001024CF">
        <w:rPr>
          <w:b/>
          <w:smallCaps/>
          <w:sz w:val="28"/>
          <w:szCs w:val="32"/>
        </w:rPr>
        <w:t>Assigned Data</w:t>
      </w:r>
    </w:p>
    <w:p w:rsidR="00153D38" w:rsidRPr="001024CF" w:rsidRDefault="00153D38">
      <w:pPr>
        <w:rPr>
          <w:b/>
          <w:smallCaps/>
          <w:sz w:val="28"/>
          <w:szCs w:val="32"/>
        </w:rPr>
      </w:pPr>
    </w:p>
    <w:p w:rsidR="007567E4" w:rsidRDefault="007567E4">
      <w:pPr>
        <w:spacing w:after="120"/>
        <w:rPr>
          <w:sz w:val="24"/>
          <w:szCs w:val="24"/>
          <w:lang w:val="en-GB"/>
        </w:rPr>
      </w:pPr>
      <w:r>
        <w:rPr>
          <w:sz w:val="24"/>
          <w:szCs w:val="24"/>
          <w:lang w:val="en-GB"/>
        </w:rPr>
        <w:t xml:space="preserve">Bench </w:t>
      </w:r>
      <w:r w:rsidR="0049615B">
        <w:rPr>
          <w:sz w:val="24"/>
          <w:szCs w:val="24"/>
          <w:lang w:val="en-GB"/>
        </w:rPr>
        <w:t>n</w:t>
      </w:r>
      <w:r>
        <w:rPr>
          <w:sz w:val="24"/>
          <w:szCs w:val="24"/>
          <w:lang w:val="en-GB"/>
        </w:rPr>
        <w:t>umber:</w:t>
      </w:r>
      <w:r>
        <w:rPr>
          <w:sz w:val="24"/>
          <w:szCs w:val="24"/>
          <w:lang w:val="en-GB"/>
        </w:rPr>
        <w:tab/>
      </w:r>
      <w:r w:rsidR="00783FCD">
        <w:rPr>
          <w:sz w:val="24"/>
          <w:szCs w:val="24"/>
          <w:lang w:val="en-GB"/>
        </w:rPr>
        <w:tab/>
      </w:r>
      <w:r w:rsidR="00783FCD">
        <w:rPr>
          <w:sz w:val="24"/>
          <w:szCs w:val="24"/>
          <w:lang w:val="en-GB"/>
        </w:rPr>
        <w:tab/>
      </w:r>
      <w:r w:rsidR="00E7392B">
        <w:rPr>
          <w:sz w:val="24"/>
          <w:szCs w:val="24"/>
          <w:lang w:val="en-GB"/>
        </w:rPr>
        <w:t>_______________________2</w:t>
      </w:r>
    </w:p>
    <w:p w:rsidR="007567E4" w:rsidRDefault="007567E4">
      <w:pPr>
        <w:spacing w:after="120"/>
        <w:rPr>
          <w:sz w:val="24"/>
          <w:szCs w:val="24"/>
          <w:lang w:val="en-GB"/>
        </w:rPr>
      </w:pPr>
      <w:r>
        <w:rPr>
          <w:sz w:val="24"/>
          <w:szCs w:val="24"/>
          <w:lang w:val="en-GB"/>
        </w:rPr>
        <w:t xml:space="preserve">Assigned </w:t>
      </w:r>
      <w:r w:rsidR="0049615B">
        <w:rPr>
          <w:sz w:val="24"/>
          <w:szCs w:val="24"/>
          <w:lang w:val="en-GB"/>
        </w:rPr>
        <w:t>b</w:t>
      </w:r>
      <w:r>
        <w:rPr>
          <w:sz w:val="24"/>
          <w:szCs w:val="24"/>
          <w:lang w:val="en-GB"/>
        </w:rPr>
        <w:t>andwidth (open</w:t>
      </w:r>
      <w:r>
        <w:rPr>
          <w:sz w:val="24"/>
          <w:szCs w:val="24"/>
          <w:lang w:val="en-GB"/>
        </w:rPr>
        <w:noBreakHyphen/>
        <w:t>loop)</w:t>
      </w:r>
      <w:r w:rsidR="00E76218">
        <w:rPr>
          <w:sz w:val="24"/>
          <w:szCs w:val="24"/>
          <w:lang w:val="en-GB"/>
        </w:rPr>
        <w:t>*</w:t>
      </w:r>
      <w:r w:rsidR="00E7392B">
        <w:rPr>
          <w:sz w:val="24"/>
          <w:szCs w:val="24"/>
          <w:lang w:val="en-GB"/>
        </w:rPr>
        <w:t>:</w:t>
      </w:r>
      <w:r w:rsidR="00E7392B">
        <w:rPr>
          <w:sz w:val="24"/>
          <w:szCs w:val="24"/>
          <w:lang w:val="en-GB"/>
        </w:rPr>
        <w:tab/>
        <w:t>_______________1550 rad/s</w:t>
      </w:r>
    </w:p>
    <w:p w:rsidR="002741AF" w:rsidRDefault="002741AF">
      <w:pPr>
        <w:spacing w:after="120"/>
        <w:rPr>
          <w:sz w:val="24"/>
          <w:szCs w:val="24"/>
          <w:lang w:val="en-GB"/>
        </w:rPr>
      </w:pPr>
      <w:r>
        <w:rPr>
          <w:sz w:val="24"/>
          <w:szCs w:val="24"/>
          <w:lang w:val="en-GB"/>
        </w:rPr>
        <w:t>Gain K:</w:t>
      </w:r>
      <w:r>
        <w:rPr>
          <w:sz w:val="24"/>
          <w:szCs w:val="24"/>
          <w:lang w:val="en-GB"/>
        </w:rPr>
        <w:tab/>
      </w:r>
      <w:r>
        <w:rPr>
          <w:sz w:val="24"/>
          <w:szCs w:val="24"/>
          <w:lang w:val="en-GB"/>
        </w:rPr>
        <w:tab/>
      </w:r>
      <w:r>
        <w:rPr>
          <w:sz w:val="24"/>
          <w:szCs w:val="24"/>
          <w:lang w:val="en-GB"/>
        </w:rPr>
        <w:tab/>
      </w:r>
      <w:r>
        <w:rPr>
          <w:sz w:val="24"/>
          <w:szCs w:val="24"/>
          <w:lang w:val="en-GB"/>
        </w:rPr>
        <w:tab/>
        <w:t>4.00</w:t>
      </w:r>
    </w:p>
    <w:p w:rsidR="00E76218" w:rsidRDefault="00E76218">
      <w:pPr>
        <w:spacing w:after="120"/>
        <w:rPr>
          <w:sz w:val="24"/>
          <w:szCs w:val="24"/>
          <w:lang w:val="en-GB"/>
        </w:rPr>
      </w:pPr>
      <w:r>
        <w:rPr>
          <w:sz w:val="24"/>
          <w:szCs w:val="24"/>
          <w:lang w:val="en-GB"/>
        </w:rPr>
        <w:t>*</w:t>
      </w:r>
      <w:r w:rsidRPr="00E76218">
        <w:rPr>
          <w:rFonts w:ascii="Times" w:hAnsi="Times"/>
          <w:sz w:val="24"/>
          <w:lang w:val="en-GB"/>
        </w:rPr>
        <w:t xml:space="preserve"> </w:t>
      </w:r>
      <w:r>
        <w:rPr>
          <w:rFonts w:ascii="Times" w:hAnsi="Times"/>
          <w:sz w:val="24"/>
          <w:lang w:val="en-GB"/>
        </w:rPr>
        <w:t xml:space="preserve">The value of the assigned bandwidth, between 600 rad/s and 2000 rad/s, depends on the station number you reserved in CourseBook and your lab session date; it can be found on the lab web page, under </w:t>
      </w:r>
      <w:hyperlink r:id="rId8" w:history="1">
        <w:hyperlink r:id="rId9" w:history="1">
          <w:hyperlink r:id="rId10" w:history="1">
            <w:r>
              <w:rPr>
                <w:rStyle w:val="Hyperlink"/>
                <w:rFonts w:ascii="Times" w:hAnsi="Times"/>
                <w:sz w:val="24"/>
                <w:szCs w:val="24"/>
                <w:lang w:val="en-GB"/>
              </w:rPr>
              <w:t>Assigned Station Bandwidth</w:t>
            </w:r>
          </w:hyperlink>
        </w:hyperlink>
      </w:hyperlink>
      <w:r>
        <w:rPr>
          <w:rFonts w:ascii="Times" w:hAnsi="Times"/>
          <w:sz w:val="24"/>
          <w:lang w:val="en-GB"/>
        </w:rPr>
        <w:t xml:space="preserve">.  </w:t>
      </w:r>
    </w:p>
    <w:p w:rsidR="007075CE" w:rsidRDefault="007075CE" w:rsidP="007075CE">
      <w:pPr>
        <w:pStyle w:val="Heading1"/>
      </w:pPr>
      <w:r>
        <w:t>Laboratory Objective</w:t>
      </w:r>
    </w:p>
    <w:p w:rsidR="007075CE" w:rsidRDefault="007075CE" w:rsidP="007075CE">
      <w:pPr>
        <w:spacing w:after="120"/>
        <w:jc w:val="both"/>
        <w:rPr>
          <w:rFonts w:ascii="Times" w:hAnsi="Times"/>
          <w:sz w:val="24"/>
          <w:lang w:val="en-GB"/>
        </w:rPr>
      </w:pPr>
      <w:r>
        <w:rPr>
          <w:rFonts w:ascii="Times" w:hAnsi="Times"/>
          <w:sz w:val="24"/>
          <w:lang w:val="en-GB"/>
        </w:rPr>
        <w:t>This lab is a structured introduction to the measurements that will be made throughout the SE 380 Lab. The following topics will be covered:</w:t>
      </w:r>
    </w:p>
    <w:p w:rsidR="007075CE" w:rsidRDefault="007075CE" w:rsidP="007075CE">
      <w:pPr>
        <w:numPr>
          <w:ilvl w:val="0"/>
          <w:numId w:val="4"/>
        </w:numPr>
        <w:tabs>
          <w:tab w:val="left" w:pos="1080"/>
        </w:tabs>
        <w:ind w:left="1080"/>
        <w:jc w:val="both"/>
        <w:rPr>
          <w:rFonts w:ascii="Times" w:hAnsi="Times"/>
          <w:sz w:val="24"/>
          <w:lang w:val="en-GB"/>
        </w:rPr>
      </w:pPr>
      <w:r>
        <w:rPr>
          <w:rFonts w:ascii="Times" w:hAnsi="Times"/>
          <w:sz w:val="24"/>
          <w:lang w:val="en-GB"/>
        </w:rPr>
        <w:t>connection and use of specialized breadboard modules;</w:t>
      </w:r>
    </w:p>
    <w:p w:rsidR="007075CE" w:rsidRDefault="007075CE" w:rsidP="007075CE">
      <w:pPr>
        <w:numPr>
          <w:ilvl w:val="0"/>
          <w:numId w:val="4"/>
        </w:numPr>
        <w:tabs>
          <w:tab w:val="left" w:pos="1080"/>
        </w:tabs>
        <w:ind w:left="1080"/>
        <w:jc w:val="both"/>
        <w:rPr>
          <w:rFonts w:ascii="Times" w:hAnsi="Times"/>
          <w:sz w:val="24"/>
          <w:lang w:val="en-GB"/>
        </w:rPr>
      </w:pPr>
      <w:r>
        <w:rPr>
          <w:rFonts w:ascii="Times" w:hAnsi="Times"/>
          <w:sz w:val="24"/>
          <w:lang w:val="en-GB"/>
        </w:rPr>
        <w:t>time constant measurement;</w:t>
      </w:r>
    </w:p>
    <w:p w:rsidR="007075CE" w:rsidRDefault="007075CE" w:rsidP="007075CE">
      <w:pPr>
        <w:numPr>
          <w:ilvl w:val="0"/>
          <w:numId w:val="4"/>
        </w:numPr>
        <w:tabs>
          <w:tab w:val="left" w:pos="1080"/>
        </w:tabs>
        <w:ind w:left="1080"/>
        <w:jc w:val="both"/>
        <w:rPr>
          <w:rFonts w:ascii="Times" w:hAnsi="Times"/>
          <w:sz w:val="24"/>
          <w:lang w:val="en-GB"/>
        </w:rPr>
      </w:pPr>
      <w:r>
        <w:rPr>
          <w:rFonts w:ascii="Times" w:hAnsi="Times"/>
          <w:sz w:val="24"/>
          <w:lang w:val="en-GB"/>
        </w:rPr>
        <w:t>bandwidth measurement in time</w:t>
      </w:r>
      <w:r>
        <w:rPr>
          <w:rFonts w:ascii="Times" w:hAnsi="Times"/>
          <w:sz w:val="24"/>
          <w:lang w:val="en-GB"/>
        </w:rPr>
        <w:noBreakHyphen/>
        <w:t>domain and in frequency-domain.</w:t>
      </w:r>
    </w:p>
    <w:p w:rsidR="007075CE" w:rsidRPr="007075CE" w:rsidRDefault="007075CE">
      <w:pPr>
        <w:rPr>
          <w:b/>
          <w:smallCaps/>
          <w:sz w:val="28"/>
          <w:szCs w:val="32"/>
          <w:lang w:val="en-GB"/>
        </w:rPr>
      </w:pPr>
    </w:p>
    <w:p w:rsidR="007567E4" w:rsidRDefault="007567E4">
      <w:pPr>
        <w:rPr>
          <w:b/>
          <w:smallCaps/>
          <w:sz w:val="28"/>
          <w:szCs w:val="32"/>
        </w:rPr>
      </w:pPr>
      <w:r w:rsidRPr="001024CF">
        <w:rPr>
          <w:b/>
          <w:smallCaps/>
          <w:sz w:val="28"/>
          <w:szCs w:val="32"/>
        </w:rPr>
        <w:t>2. Prelab Calculations</w:t>
      </w:r>
    </w:p>
    <w:p w:rsidR="007075CE" w:rsidRDefault="007075CE">
      <w:pPr>
        <w:rPr>
          <w:b/>
          <w:smallCaps/>
          <w:sz w:val="28"/>
          <w:szCs w:val="32"/>
        </w:rPr>
      </w:pPr>
    </w:p>
    <w:p w:rsidR="007075CE" w:rsidRDefault="007075CE" w:rsidP="007075CE">
      <w:pPr>
        <w:spacing w:after="120"/>
        <w:jc w:val="both"/>
        <w:rPr>
          <w:rFonts w:ascii="Times" w:hAnsi="Times"/>
          <w:sz w:val="24"/>
          <w:lang w:val="en-GB"/>
        </w:rPr>
      </w:pPr>
      <w:r>
        <w:rPr>
          <w:rFonts w:ascii="Times" w:hAnsi="Times"/>
          <w:sz w:val="24"/>
          <w:lang w:val="en-GB"/>
        </w:rPr>
        <w:t>A review of concepts learned in MATH 213 may be necessary for completing this prelab. The required topics are the time constant and bandwidth of a first</w:t>
      </w:r>
      <w:r>
        <w:rPr>
          <w:rFonts w:ascii="Times" w:hAnsi="Times"/>
          <w:sz w:val="24"/>
          <w:lang w:val="en-GB"/>
        </w:rPr>
        <w:noBreakHyphen/>
        <w:t>order open</w:t>
      </w:r>
      <w:r>
        <w:rPr>
          <w:rFonts w:ascii="Times" w:hAnsi="Times"/>
          <w:sz w:val="24"/>
          <w:lang w:val="en-GB"/>
        </w:rPr>
        <w:noBreakHyphen/>
        <w:t>loop and closed</w:t>
      </w:r>
      <w:r>
        <w:rPr>
          <w:rFonts w:ascii="Times" w:hAnsi="Times"/>
          <w:sz w:val="24"/>
          <w:lang w:val="en-GB"/>
        </w:rPr>
        <w:noBreakHyphen/>
        <w:t xml:space="preserve">loop system. The system under analysis is the RC circuit, G(s), depicted in Figure 1. </w:t>
      </w:r>
    </w:p>
    <w:p w:rsidR="007075CE" w:rsidRDefault="00415D14" w:rsidP="007075CE">
      <w:pPr>
        <w:keepNext/>
        <w:spacing w:after="120"/>
        <w:jc w:val="both"/>
        <w:rPr>
          <w:bCs/>
          <w:sz w:val="24"/>
          <w:szCs w:val="24"/>
        </w:rPr>
      </w:pPr>
      <w:r>
        <w:rPr>
          <w:rFonts w:ascii="Times" w:hAnsi="Times"/>
          <w:noProof/>
          <w:sz w:val="24"/>
          <w:lang w:val="en-CA" w:eastAsia="en-CA"/>
        </w:rPr>
        <w:drawing>
          <wp:inline distT="0" distB="0" distL="0" distR="0">
            <wp:extent cx="5880100" cy="1158875"/>
            <wp:effectExtent l="0" t="0" r="6350" b="317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80100" cy="1158875"/>
                    </a:xfrm>
                    <a:prstGeom prst="rect">
                      <a:avLst/>
                    </a:prstGeom>
                    <a:solidFill>
                      <a:srgbClr val="FFFFFF"/>
                    </a:solidFill>
                    <a:ln>
                      <a:noFill/>
                    </a:ln>
                  </pic:spPr>
                </pic:pic>
              </a:graphicData>
            </a:graphic>
          </wp:inline>
        </w:drawing>
      </w:r>
    </w:p>
    <w:p w:rsidR="007075CE" w:rsidRDefault="007075CE" w:rsidP="007075CE">
      <w:pPr>
        <w:pStyle w:val="Caption"/>
        <w:jc w:val="center"/>
        <w:rPr>
          <w:b w:val="0"/>
          <w:sz w:val="24"/>
          <w:szCs w:val="24"/>
        </w:rPr>
      </w:pPr>
      <w:bookmarkStart w:id="0" w:name="_Ref112034785"/>
      <w:r>
        <w:rPr>
          <w:b w:val="0"/>
          <w:sz w:val="24"/>
          <w:szCs w:val="24"/>
        </w:rPr>
        <w:t xml:space="preserve">Figure </w:t>
      </w:r>
      <w:r>
        <w:rPr>
          <w:b w:val="0"/>
          <w:sz w:val="24"/>
          <w:szCs w:val="24"/>
        </w:rPr>
        <w:fldChar w:fldCharType="begin"/>
      </w:r>
      <w:r>
        <w:rPr>
          <w:b w:val="0"/>
          <w:sz w:val="24"/>
          <w:szCs w:val="24"/>
        </w:rPr>
        <w:instrText xml:space="preserve"> SEQ "Figure" \*Arabic </w:instrText>
      </w:r>
      <w:r>
        <w:rPr>
          <w:b w:val="0"/>
          <w:sz w:val="24"/>
          <w:szCs w:val="24"/>
        </w:rPr>
        <w:fldChar w:fldCharType="separate"/>
      </w:r>
      <w:r w:rsidR="00A26620">
        <w:rPr>
          <w:b w:val="0"/>
          <w:noProof/>
          <w:sz w:val="24"/>
          <w:szCs w:val="24"/>
        </w:rPr>
        <w:t>1</w:t>
      </w:r>
      <w:r>
        <w:rPr>
          <w:b w:val="0"/>
          <w:sz w:val="24"/>
          <w:szCs w:val="24"/>
        </w:rPr>
        <w:fldChar w:fldCharType="end"/>
      </w:r>
      <w:bookmarkEnd w:id="0"/>
      <w:r>
        <w:rPr>
          <w:b w:val="0"/>
          <w:sz w:val="24"/>
          <w:szCs w:val="24"/>
        </w:rPr>
        <w:t>.  Open-loop system</w:t>
      </w:r>
    </w:p>
    <w:p w:rsidR="007075CE" w:rsidRDefault="007075CE" w:rsidP="007075CE">
      <w:pPr>
        <w:jc w:val="both"/>
        <w:rPr>
          <w:rFonts w:ascii="Times" w:hAnsi="Times"/>
          <w:sz w:val="24"/>
          <w:lang w:val="en-GB"/>
        </w:rPr>
      </w:pPr>
      <w:r>
        <w:rPr>
          <w:rFonts w:ascii="Times" w:hAnsi="Times"/>
          <w:sz w:val="24"/>
          <w:lang w:val="en-GB"/>
        </w:rPr>
        <w:t xml:space="preserve">The subsystem preceding G(s) in Figure 1 is the same as the summer/amplifier shown in Figure 1a of </w:t>
      </w:r>
      <w:r>
        <w:rPr>
          <w:rFonts w:ascii="Times" w:hAnsi="Times"/>
          <w:sz w:val="24"/>
          <w:lang w:val="en-GB"/>
        </w:rPr>
        <w:lastRenderedPageBreak/>
        <w:t>the Overview. The negative gain in the summer of the block diagram in Figure 1 exists because the operational amplifier is wired up as a unity</w:t>
      </w:r>
      <w:r>
        <w:rPr>
          <w:rFonts w:ascii="Times" w:hAnsi="Times"/>
          <w:sz w:val="24"/>
          <w:lang w:val="en-GB"/>
        </w:rPr>
        <w:noBreakHyphen/>
        <w:t>gain inverter.</w:t>
      </w:r>
    </w:p>
    <w:p w:rsidR="007075CE" w:rsidRDefault="007075CE" w:rsidP="007075CE">
      <w:pPr>
        <w:jc w:val="both"/>
        <w:rPr>
          <w:rFonts w:ascii="Times" w:hAnsi="Times"/>
          <w:sz w:val="24"/>
          <w:lang w:val="en-GB"/>
        </w:rPr>
      </w:pPr>
    </w:p>
    <w:p w:rsidR="007075CE" w:rsidRDefault="007075CE" w:rsidP="007075CE">
      <w:pPr>
        <w:jc w:val="both"/>
        <w:rPr>
          <w:rFonts w:ascii="Times" w:hAnsi="Times"/>
          <w:sz w:val="24"/>
          <w:lang w:val="en-GB"/>
        </w:rPr>
      </w:pPr>
    </w:p>
    <w:tbl>
      <w:tblPr>
        <w:tblW w:w="0" w:type="auto"/>
        <w:tblInd w:w="93" w:type="dxa"/>
        <w:tblLayout w:type="fixed"/>
        <w:tblLook w:val="0000" w:firstRow="0" w:lastRow="0" w:firstColumn="0" w:lastColumn="0" w:noHBand="0" w:noVBand="0"/>
      </w:tblPr>
      <w:tblGrid>
        <w:gridCol w:w="2879"/>
        <w:gridCol w:w="2040"/>
        <w:gridCol w:w="3493"/>
      </w:tblGrid>
      <w:tr w:rsidR="007075CE" w:rsidTr="002A5704">
        <w:tc>
          <w:tcPr>
            <w:tcW w:w="8412" w:type="dxa"/>
            <w:gridSpan w:val="3"/>
          </w:tcPr>
          <w:p w:rsidR="007075CE" w:rsidRDefault="007075CE" w:rsidP="002A5704">
            <w:pPr>
              <w:snapToGrid w:val="0"/>
              <w:spacing w:after="120"/>
              <w:jc w:val="both"/>
              <w:rPr>
                <w:rFonts w:ascii="Times" w:hAnsi="Times"/>
                <w:sz w:val="24"/>
                <w:lang w:val="en-GB"/>
              </w:rPr>
            </w:pPr>
            <w:r>
              <w:rPr>
                <w:rFonts w:ascii="Times" w:hAnsi="Times"/>
                <w:sz w:val="24"/>
                <w:lang w:val="en-GB"/>
              </w:rPr>
              <w:t>a)  Using the assumptions for an ideal op</w:t>
            </w:r>
            <w:r>
              <w:rPr>
                <w:rFonts w:ascii="Times" w:hAnsi="Times"/>
                <w:sz w:val="24"/>
                <w:lang w:val="en-GB"/>
              </w:rPr>
              <w:noBreakHyphen/>
              <w:t>amp, show that:</w:t>
            </w:r>
          </w:p>
        </w:tc>
      </w:tr>
      <w:tr w:rsidR="007075CE" w:rsidTr="002A5704">
        <w:tc>
          <w:tcPr>
            <w:tcW w:w="2879" w:type="dxa"/>
          </w:tcPr>
          <w:p w:rsidR="007075CE" w:rsidRDefault="00415D14" w:rsidP="002A5704">
            <w:pPr>
              <w:snapToGrid w:val="0"/>
              <w:spacing w:after="120"/>
              <w:jc w:val="both"/>
              <w:rPr>
                <w:rFonts w:ascii="Times" w:hAnsi="Times"/>
                <w:sz w:val="24"/>
                <w:lang w:val="en-GB"/>
              </w:rPr>
            </w:pPr>
            <w:r>
              <w:rPr>
                <w:rFonts w:ascii="Times" w:hAnsi="Times"/>
                <w:noProof/>
                <w:sz w:val="24"/>
                <w:lang w:val="en-CA" w:eastAsia="en-CA"/>
              </w:rPr>
              <w:drawing>
                <wp:inline distT="0" distB="0" distL="0" distR="0">
                  <wp:extent cx="1711960" cy="9677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11960" cy="967740"/>
                          </a:xfrm>
                          <a:prstGeom prst="rect">
                            <a:avLst/>
                          </a:prstGeom>
                          <a:solidFill>
                            <a:srgbClr val="FFFFFF"/>
                          </a:solidFill>
                          <a:ln>
                            <a:noFill/>
                          </a:ln>
                        </pic:spPr>
                      </pic:pic>
                    </a:graphicData>
                  </a:graphic>
                </wp:inline>
              </w:drawing>
            </w:r>
          </w:p>
        </w:tc>
        <w:tc>
          <w:tcPr>
            <w:tcW w:w="2040" w:type="dxa"/>
          </w:tcPr>
          <w:p w:rsidR="007075CE" w:rsidRDefault="007075CE" w:rsidP="002A5704">
            <w:pPr>
              <w:snapToGrid w:val="0"/>
              <w:spacing w:after="120"/>
              <w:jc w:val="both"/>
              <w:rPr>
                <w:rFonts w:ascii="Times" w:hAnsi="Times"/>
                <w:sz w:val="24"/>
                <w:lang w:val="en-GB"/>
              </w:rPr>
            </w:pPr>
          </w:p>
          <w:p w:rsidR="007075CE" w:rsidRDefault="007075CE" w:rsidP="002A5704">
            <w:pPr>
              <w:rPr>
                <w:rFonts w:ascii="Times" w:hAnsi="Times"/>
                <w:sz w:val="24"/>
                <w:lang w:val="en-GB"/>
              </w:rPr>
            </w:pPr>
            <w:r>
              <w:rPr>
                <w:rFonts w:ascii="Times" w:hAnsi="Times"/>
                <w:sz w:val="24"/>
                <w:lang w:val="en-GB"/>
              </w:rPr>
              <w:t>is equivalent to</w:t>
            </w:r>
          </w:p>
          <w:p w:rsidR="007075CE" w:rsidRDefault="007075CE" w:rsidP="002A5704">
            <w:pPr>
              <w:spacing w:after="120"/>
              <w:jc w:val="both"/>
              <w:rPr>
                <w:rFonts w:ascii="Times" w:hAnsi="Times"/>
                <w:sz w:val="24"/>
                <w:lang w:val="en-GB"/>
              </w:rPr>
            </w:pPr>
          </w:p>
        </w:tc>
        <w:tc>
          <w:tcPr>
            <w:tcW w:w="3493" w:type="dxa"/>
          </w:tcPr>
          <w:p w:rsidR="007075CE" w:rsidRDefault="007075CE" w:rsidP="002A5704">
            <w:pPr>
              <w:snapToGrid w:val="0"/>
              <w:spacing w:after="120"/>
              <w:jc w:val="both"/>
              <w:rPr>
                <w:rFonts w:ascii="Times" w:hAnsi="Times"/>
                <w:sz w:val="24"/>
                <w:lang w:val="en-GB"/>
              </w:rPr>
            </w:pPr>
          </w:p>
          <w:p w:rsidR="007075CE" w:rsidRDefault="00415D14" w:rsidP="002A5704">
            <w:pPr>
              <w:spacing w:after="120"/>
              <w:jc w:val="both"/>
              <w:rPr>
                <w:rFonts w:ascii="Times" w:hAnsi="Times"/>
                <w:sz w:val="24"/>
                <w:lang w:val="en-GB"/>
              </w:rPr>
            </w:pPr>
            <w:r>
              <w:rPr>
                <w:rFonts w:ascii="Times" w:hAnsi="Times"/>
                <w:noProof/>
                <w:sz w:val="24"/>
                <w:lang w:val="en-CA" w:eastAsia="en-CA"/>
              </w:rPr>
              <w:drawing>
                <wp:inline distT="0" distB="0" distL="0" distR="0">
                  <wp:extent cx="2073275" cy="871855"/>
                  <wp:effectExtent l="0" t="0" r="317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3275" cy="871855"/>
                          </a:xfrm>
                          <a:prstGeom prst="rect">
                            <a:avLst/>
                          </a:prstGeom>
                          <a:solidFill>
                            <a:srgbClr val="FFFFFF"/>
                          </a:solidFill>
                          <a:ln>
                            <a:noFill/>
                          </a:ln>
                        </pic:spPr>
                      </pic:pic>
                    </a:graphicData>
                  </a:graphic>
                </wp:inline>
              </w:drawing>
            </w:r>
          </w:p>
        </w:tc>
      </w:tr>
    </w:tbl>
    <w:p w:rsidR="007075CE" w:rsidRDefault="007075CE" w:rsidP="007075CE">
      <w:pPr>
        <w:jc w:val="both"/>
        <w:rPr>
          <w:rFonts w:ascii="Times" w:hAnsi="Times"/>
          <w:sz w:val="24"/>
          <w:lang w:val="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75"/>
      </w:tblGrid>
      <w:tr w:rsidR="007075CE" w:rsidRPr="00CB20FB" w:rsidTr="002A5704">
        <w:tc>
          <w:tcPr>
            <w:tcW w:w="9975" w:type="dxa"/>
          </w:tcPr>
          <w:p w:rsidR="007075CE" w:rsidRPr="00CB20FB" w:rsidRDefault="00EC6DDE" w:rsidP="002A5704">
            <w:pPr>
              <w:jc w:val="both"/>
              <w:rPr>
                <w:rFonts w:ascii="Times" w:hAnsi="Times"/>
                <w:sz w:val="24"/>
                <w:lang w:val="en-GB"/>
              </w:rPr>
            </w:pPr>
            <w:r>
              <w:object w:dxaOrig="4320" w:dyaOrig="1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78.5pt;height:292.5pt" o:ole="">
                  <v:imagedata r:id="rId14" o:title="" croptop="7357f" cropbottom="5041f"/>
                </v:shape>
                <o:OLEObject Type="Embed" ProgID="PBrush" ShapeID="_x0000_i1026" DrawAspect="Content" ObjectID="_1421859826" r:id="rId15"/>
              </w:object>
            </w:r>
          </w:p>
          <w:p w:rsidR="007075CE" w:rsidRPr="00CB20FB" w:rsidRDefault="007075CE" w:rsidP="00B52678">
            <w:pPr>
              <w:jc w:val="both"/>
              <w:rPr>
                <w:rFonts w:ascii="Times" w:hAnsi="Times"/>
                <w:sz w:val="24"/>
                <w:lang w:val="en-GB"/>
              </w:rPr>
            </w:pPr>
          </w:p>
        </w:tc>
      </w:tr>
    </w:tbl>
    <w:p w:rsidR="007075CE" w:rsidRDefault="007075CE" w:rsidP="007075CE">
      <w:pPr>
        <w:spacing w:after="120"/>
        <w:jc w:val="both"/>
        <w:rPr>
          <w:rFonts w:ascii="Times" w:hAnsi="Times"/>
          <w:sz w:val="24"/>
          <w:lang w:val="en-GB"/>
        </w:rPr>
      </w:pPr>
    </w:p>
    <w:p w:rsidR="00B52678" w:rsidRDefault="00B52678" w:rsidP="007075CE">
      <w:pPr>
        <w:jc w:val="both"/>
        <w:rPr>
          <w:rFonts w:ascii="Times" w:hAnsi="Times"/>
          <w:sz w:val="24"/>
          <w:lang w:val="en-GB"/>
        </w:rPr>
      </w:pPr>
    </w:p>
    <w:p w:rsidR="00B52678" w:rsidRDefault="00B52678" w:rsidP="007075CE">
      <w:pPr>
        <w:jc w:val="both"/>
        <w:rPr>
          <w:rFonts w:ascii="Times" w:hAnsi="Times"/>
          <w:sz w:val="24"/>
          <w:lang w:val="en-GB"/>
        </w:rPr>
      </w:pPr>
    </w:p>
    <w:p w:rsidR="00B52678" w:rsidRDefault="00B52678" w:rsidP="007075CE">
      <w:pPr>
        <w:jc w:val="both"/>
        <w:rPr>
          <w:rFonts w:ascii="Times" w:hAnsi="Times"/>
          <w:sz w:val="24"/>
          <w:lang w:val="en-GB"/>
        </w:rPr>
      </w:pPr>
    </w:p>
    <w:p w:rsidR="00B52678" w:rsidRDefault="00B52678" w:rsidP="007075CE">
      <w:pPr>
        <w:jc w:val="both"/>
        <w:rPr>
          <w:rFonts w:ascii="Times" w:hAnsi="Times"/>
          <w:sz w:val="24"/>
          <w:lang w:val="en-GB"/>
        </w:rPr>
      </w:pPr>
    </w:p>
    <w:p w:rsidR="00B52678" w:rsidRDefault="00B52678" w:rsidP="007075CE">
      <w:pPr>
        <w:jc w:val="both"/>
        <w:rPr>
          <w:rFonts w:ascii="Times" w:hAnsi="Times"/>
          <w:sz w:val="24"/>
          <w:lang w:val="en-GB"/>
        </w:rPr>
      </w:pPr>
    </w:p>
    <w:p w:rsidR="00B52678" w:rsidRDefault="00B52678" w:rsidP="007075CE">
      <w:pPr>
        <w:jc w:val="both"/>
        <w:rPr>
          <w:rFonts w:ascii="Times" w:hAnsi="Times"/>
          <w:sz w:val="24"/>
          <w:lang w:val="en-GB"/>
        </w:rPr>
      </w:pPr>
    </w:p>
    <w:p w:rsidR="00F34AD8" w:rsidRDefault="00F34AD8" w:rsidP="007075CE">
      <w:pPr>
        <w:jc w:val="both"/>
        <w:rPr>
          <w:rFonts w:ascii="Times" w:hAnsi="Times"/>
          <w:sz w:val="24"/>
          <w:lang w:val="en-GB"/>
        </w:rPr>
      </w:pPr>
    </w:p>
    <w:p w:rsidR="00F34AD8" w:rsidRDefault="00F34AD8" w:rsidP="007075CE">
      <w:pPr>
        <w:jc w:val="both"/>
        <w:rPr>
          <w:rFonts w:ascii="Times" w:hAnsi="Times"/>
          <w:sz w:val="24"/>
          <w:lang w:val="en-GB"/>
        </w:rPr>
      </w:pPr>
    </w:p>
    <w:p w:rsidR="00F34AD8" w:rsidRDefault="00F34AD8" w:rsidP="007075CE">
      <w:pPr>
        <w:jc w:val="both"/>
        <w:rPr>
          <w:rFonts w:ascii="Times" w:hAnsi="Times"/>
          <w:sz w:val="24"/>
          <w:lang w:val="en-GB"/>
        </w:rPr>
      </w:pPr>
    </w:p>
    <w:p w:rsidR="00F34AD8" w:rsidRDefault="00F34AD8" w:rsidP="007075CE">
      <w:pPr>
        <w:jc w:val="both"/>
        <w:rPr>
          <w:rFonts w:ascii="Times" w:hAnsi="Times"/>
          <w:sz w:val="24"/>
          <w:lang w:val="en-GB"/>
        </w:rPr>
      </w:pPr>
    </w:p>
    <w:p w:rsidR="00F34AD8" w:rsidRDefault="00F34AD8" w:rsidP="007075CE">
      <w:pPr>
        <w:jc w:val="both"/>
        <w:rPr>
          <w:rFonts w:ascii="Times" w:hAnsi="Times"/>
          <w:sz w:val="24"/>
          <w:lang w:val="en-GB"/>
        </w:rPr>
      </w:pPr>
    </w:p>
    <w:p w:rsidR="007075CE" w:rsidRDefault="007075CE" w:rsidP="007075CE">
      <w:pPr>
        <w:jc w:val="both"/>
        <w:rPr>
          <w:rFonts w:ascii="Times" w:hAnsi="Times"/>
          <w:sz w:val="24"/>
          <w:lang w:val="en-GB"/>
        </w:rPr>
      </w:pPr>
      <w:r>
        <w:rPr>
          <w:rFonts w:ascii="Times" w:hAnsi="Times"/>
          <w:sz w:val="24"/>
          <w:lang w:val="en-GB"/>
        </w:rPr>
        <w:lastRenderedPageBreak/>
        <w:t>b)  Calculate the transfer function G(s) shown Figure 1.</w:t>
      </w:r>
    </w:p>
    <w:p w:rsidR="007075CE" w:rsidRDefault="007075CE" w:rsidP="007075CE">
      <w:pPr>
        <w:jc w:val="both"/>
        <w:rPr>
          <w:rFonts w:ascii="Times" w:hAnsi="Times"/>
          <w:sz w:val="24"/>
          <w:lang w:val="en-G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75"/>
      </w:tblGrid>
      <w:tr w:rsidR="007075CE" w:rsidRPr="00CB20FB" w:rsidTr="002A5704">
        <w:tc>
          <w:tcPr>
            <w:tcW w:w="9975" w:type="dxa"/>
          </w:tcPr>
          <w:p w:rsidR="007075CE" w:rsidRPr="00CB20FB" w:rsidRDefault="00B52678" w:rsidP="00B52678">
            <w:pPr>
              <w:jc w:val="both"/>
              <w:rPr>
                <w:rFonts w:ascii="Times" w:hAnsi="Times"/>
                <w:sz w:val="24"/>
                <w:lang w:val="en-GB"/>
              </w:rPr>
            </w:pPr>
            <w:r>
              <w:object w:dxaOrig="11311" w:dyaOrig="16755">
                <v:shape id="_x0000_i1027" type="#_x0000_t75" style="width:489pt;height:250.5pt" o:ole="">
                  <v:imagedata r:id="rId16" o:title=""/>
                </v:shape>
                <o:OLEObject Type="Embed" ProgID="PBrush" ShapeID="_x0000_i1027" DrawAspect="Content" ObjectID="_1421859827" r:id="rId17"/>
              </w:object>
            </w:r>
          </w:p>
        </w:tc>
      </w:tr>
    </w:tbl>
    <w:p w:rsidR="007075CE" w:rsidRDefault="007075CE" w:rsidP="007075CE">
      <w:pPr>
        <w:jc w:val="both"/>
        <w:rPr>
          <w:rFonts w:ascii="Times" w:hAnsi="Times"/>
          <w:sz w:val="24"/>
          <w:lang w:val="en-GB"/>
        </w:rPr>
      </w:pPr>
    </w:p>
    <w:p w:rsidR="00802380" w:rsidRDefault="00802380" w:rsidP="00802380">
      <w:pPr>
        <w:jc w:val="both"/>
        <w:rPr>
          <w:rFonts w:ascii="Times" w:hAnsi="Times"/>
          <w:sz w:val="24"/>
          <w:lang w:val="en-GB"/>
        </w:rPr>
      </w:pPr>
      <w:r>
        <w:rPr>
          <w:rFonts w:ascii="Times" w:hAnsi="Times"/>
          <w:sz w:val="24"/>
          <w:lang w:val="en-GB"/>
        </w:rPr>
        <w:t>c)  Calculate the transfer function Y(s)/U(s) as shown in Figure 1.</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75"/>
      </w:tblGrid>
      <w:tr w:rsidR="00802380" w:rsidRPr="00CB20FB" w:rsidTr="002A5704">
        <w:tc>
          <w:tcPr>
            <w:tcW w:w="9975" w:type="dxa"/>
          </w:tcPr>
          <w:p w:rsidR="00802380" w:rsidRPr="00CB20FB" w:rsidRDefault="000534E1" w:rsidP="00B52678">
            <w:pPr>
              <w:jc w:val="both"/>
              <w:rPr>
                <w:rFonts w:ascii="Times" w:hAnsi="Times"/>
                <w:sz w:val="24"/>
                <w:lang w:val="en-GB"/>
              </w:rPr>
            </w:pPr>
            <w:r>
              <w:object w:dxaOrig="4320" w:dyaOrig="159">
                <v:shape id="_x0000_i1028" type="#_x0000_t75" style="width:492pt;height:204.75pt" o:ole="">
                  <v:imagedata r:id="rId18" o:title="" cropbottom="21360f"/>
                </v:shape>
                <o:OLEObject Type="Embed" ProgID="PBrush" ShapeID="_x0000_i1028" DrawAspect="Content" ObjectID="_1421859828" r:id="rId19"/>
              </w:object>
            </w:r>
          </w:p>
        </w:tc>
      </w:tr>
    </w:tbl>
    <w:p w:rsidR="00802380" w:rsidRDefault="00802380" w:rsidP="007075CE">
      <w:pPr>
        <w:spacing w:after="120"/>
        <w:jc w:val="both"/>
        <w:rPr>
          <w:rFonts w:ascii="Times" w:hAnsi="Times"/>
          <w:sz w:val="24"/>
          <w:lang w:val="en-GB"/>
        </w:rPr>
      </w:pPr>
    </w:p>
    <w:p w:rsidR="007075CE" w:rsidRDefault="00E76218" w:rsidP="00EB6227">
      <w:pPr>
        <w:spacing w:after="120"/>
        <w:jc w:val="both"/>
        <w:rPr>
          <w:rFonts w:ascii="Times" w:hAnsi="Times"/>
          <w:sz w:val="24"/>
          <w:lang w:val="en-GB"/>
        </w:rPr>
      </w:pPr>
      <w:r>
        <w:rPr>
          <w:rFonts w:ascii="Times" w:hAnsi="Times"/>
          <w:sz w:val="24"/>
          <w:lang w:val="en-GB"/>
        </w:rPr>
        <w:t xml:space="preserve">d) </w:t>
      </w:r>
      <w:r w:rsidR="002741AF">
        <w:rPr>
          <w:rFonts w:ascii="Times" w:hAnsi="Times"/>
          <w:sz w:val="24"/>
          <w:lang w:val="en-GB"/>
        </w:rPr>
        <w:t>Using</w:t>
      </w:r>
      <w:r w:rsidR="007075CE">
        <w:rPr>
          <w:rFonts w:ascii="Times" w:hAnsi="Times"/>
          <w:sz w:val="24"/>
          <w:lang w:val="en-GB"/>
        </w:rPr>
        <w:t xml:space="preserve"> </w:t>
      </w:r>
      <w:r w:rsidR="002741AF">
        <w:rPr>
          <w:rFonts w:ascii="Times" w:hAnsi="Times"/>
          <w:sz w:val="24"/>
          <w:lang w:val="en-GB"/>
        </w:rPr>
        <w:t xml:space="preserve">the assigned </w:t>
      </w:r>
      <w:r w:rsidR="00B93042">
        <w:rPr>
          <w:rFonts w:ascii="Times" w:hAnsi="Times"/>
          <w:sz w:val="24"/>
          <w:lang w:val="en-GB"/>
        </w:rPr>
        <w:t>gain K</w:t>
      </w:r>
      <w:r>
        <w:rPr>
          <w:rFonts w:ascii="Times" w:hAnsi="Times"/>
          <w:sz w:val="24"/>
          <w:lang w:val="en-GB"/>
        </w:rPr>
        <w:t xml:space="preserve"> </w:t>
      </w:r>
      <w:r w:rsidR="002741AF">
        <w:rPr>
          <w:rFonts w:ascii="Times" w:hAnsi="Times"/>
          <w:sz w:val="24"/>
          <w:lang w:val="en-GB"/>
        </w:rPr>
        <w:t>value</w:t>
      </w:r>
      <w:r>
        <w:rPr>
          <w:rFonts w:ascii="Times" w:hAnsi="Times"/>
          <w:sz w:val="24"/>
          <w:lang w:val="en-GB"/>
        </w:rPr>
        <w:t xml:space="preserve">, </w:t>
      </w:r>
      <w:r w:rsidR="002741AF">
        <w:rPr>
          <w:rFonts w:ascii="Times" w:hAnsi="Times"/>
          <w:sz w:val="24"/>
          <w:lang w:val="en-GB"/>
        </w:rPr>
        <w:t>and</w:t>
      </w:r>
      <w:r w:rsidR="007075CE">
        <w:rPr>
          <w:rFonts w:ascii="Times" w:hAnsi="Times"/>
          <w:sz w:val="24"/>
          <w:lang w:val="en-GB"/>
        </w:rPr>
        <w:t xml:space="preserve"> the calculated transfer function </w:t>
      </w:r>
      <w:r w:rsidR="005577F5">
        <w:rPr>
          <w:rFonts w:ascii="Times" w:hAnsi="Times"/>
          <w:sz w:val="24"/>
          <w:lang w:val="en-GB"/>
        </w:rPr>
        <w:t>Y(s)/U(s)</w:t>
      </w:r>
      <w:r w:rsidR="007075CE">
        <w:rPr>
          <w:rFonts w:ascii="Times" w:hAnsi="Times"/>
          <w:sz w:val="24"/>
          <w:lang w:val="en-GB"/>
        </w:rPr>
        <w:t xml:space="preserve">, select a suitable capacitance </w:t>
      </w:r>
      <w:r w:rsidR="007075CE">
        <w:rPr>
          <w:rFonts w:ascii="Times" w:hAnsi="Times"/>
          <w:i/>
          <w:sz w:val="24"/>
          <w:lang w:val="en-GB"/>
        </w:rPr>
        <w:t>C</w:t>
      </w:r>
      <w:r w:rsidR="007075CE">
        <w:rPr>
          <w:rFonts w:ascii="Times" w:hAnsi="Times"/>
          <w:sz w:val="24"/>
          <w:lang w:val="en-GB"/>
        </w:rPr>
        <w:t xml:space="preserve"> value (within the decade capacitance range of 0.01 </w:t>
      </w:r>
      <w:r w:rsidR="007075CE">
        <w:rPr>
          <w:rFonts w:ascii="Symbol" w:hAnsi="Symbol"/>
          <w:sz w:val="24"/>
          <w:lang w:val="en-GB"/>
        </w:rPr>
        <w:t></w:t>
      </w:r>
      <w:r w:rsidR="007075CE">
        <w:rPr>
          <w:rFonts w:ascii="Times" w:hAnsi="Times"/>
          <w:sz w:val="24"/>
          <w:lang w:val="en-GB"/>
        </w:rPr>
        <w:t>F to 1.1 </w:t>
      </w:r>
      <w:r w:rsidR="007075CE">
        <w:rPr>
          <w:rFonts w:ascii="Symbol" w:hAnsi="Symbol"/>
          <w:sz w:val="24"/>
          <w:lang w:val="en-GB"/>
        </w:rPr>
        <w:t></w:t>
      </w:r>
      <w:r w:rsidR="007075CE">
        <w:rPr>
          <w:rFonts w:ascii="Times" w:hAnsi="Times"/>
          <w:sz w:val="24"/>
          <w:lang w:val="en-GB"/>
        </w:rPr>
        <w:t xml:space="preserve">F) and calculate the required resistance </w:t>
      </w:r>
      <w:r w:rsidR="007075CE">
        <w:rPr>
          <w:rFonts w:ascii="Times" w:hAnsi="Times"/>
          <w:i/>
          <w:sz w:val="24"/>
          <w:lang w:val="en-GB"/>
        </w:rPr>
        <w:t>R</w:t>
      </w:r>
      <w:r w:rsidR="007075CE">
        <w:rPr>
          <w:rFonts w:ascii="Times" w:hAnsi="Times"/>
          <w:sz w:val="24"/>
          <w:lang w:val="en-GB"/>
        </w:rPr>
        <w:t xml:space="preserve"> (between 1 k</w:t>
      </w:r>
      <w:r w:rsidR="007075CE">
        <w:rPr>
          <w:rFonts w:ascii="Symbol" w:hAnsi="Symbol"/>
          <w:sz w:val="24"/>
          <w:lang w:val="en-GB"/>
        </w:rPr>
        <w:t></w:t>
      </w:r>
      <w:r w:rsidR="007075CE">
        <w:rPr>
          <w:rFonts w:ascii="Times" w:hAnsi="Times"/>
          <w:sz w:val="24"/>
          <w:lang w:val="en-GB"/>
        </w:rPr>
        <w:t xml:space="preserve"> and 100 k</w:t>
      </w:r>
      <w:r w:rsidR="007075CE">
        <w:rPr>
          <w:rFonts w:ascii="Symbol" w:hAnsi="Symbol"/>
          <w:sz w:val="24"/>
          <w:lang w:val="en-GB"/>
        </w:rPr>
        <w:t></w:t>
      </w:r>
      <w:r w:rsidR="007075CE">
        <w:rPr>
          <w:rFonts w:ascii="Times" w:hAnsi="Times"/>
          <w:sz w:val="24"/>
          <w:lang w:val="en-GB"/>
        </w:rPr>
        <w:t>) such that the open</w:t>
      </w:r>
      <w:r w:rsidR="007075CE">
        <w:rPr>
          <w:rFonts w:ascii="Times" w:hAnsi="Times"/>
          <w:sz w:val="24"/>
          <w:lang w:val="en-GB"/>
        </w:rPr>
        <w:noBreakHyphen/>
        <w:t>loop system has the assigned bandwidth. For a low</w:t>
      </w:r>
      <w:r>
        <w:rPr>
          <w:rFonts w:ascii="Times" w:hAnsi="Times"/>
          <w:sz w:val="24"/>
          <w:lang w:val="en-GB"/>
        </w:rPr>
        <w:noBreakHyphen/>
      </w:r>
      <w:r w:rsidR="007075CE">
        <w:rPr>
          <w:rFonts w:ascii="Times" w:hAnsi="Times"/>
          <w:sz w:val="24"/>
          <w:lang w:val="en-GB"/>
        </w:rPr>
        <w:t>pass filter, such as the one under analysis, the bandwidth is defined as the frequency at which the system gain is equal to the low</w:t>
      </w:r>
      <w:r w:rsidR="007075CE">
        <w:rPr>
          <w:rFonts w:ascii="Times" w:hAnsi="Times"/>
          <w:sz w:val="24"/>
          <w:lang w:val="en-GB"/>
        </w:rPr>
        <w:noBreakHyphen/>
        <w:t xml:space="preserve">frequency gain less 3 dB. In time domain, this is translates into the frequency at which the low-frequency gain of the system decreases by a factor of </w:t>
      </w:r>
      <w:r w:rsidR="007075CE">
        <w:rPr>
          <w:rFonts w:ascii="Times" w:hAnsi="Times"/>
          <w:position w:val="-10"/>
          <w:sz w:val="24"/>
          <w:lang w:val="en-GB"/>
        </w:rPr>
        <w:object w:dxaOrig="555" w:dyaOrig="375">
          <v:shape id="_x0000_i1025" type="#_x0000_t75" style="width:27.75pt;height:18.75pt" o:ole="">
            <v:imagedata r:id="rId20" o:title=""/>
          </v:shape>
          <o:OLEObject Type="Embed" ProgID="Equation.3" ShapeID="_x0000_i1025" DrawAspect="Content" ObjectID="_1421859829" r:id="rId21"/>
        </w:object>
      </w:r>
      <w:r w:rsidR="007075CE">
        <w:rPr>
          <w:rFonts w:ascii="Times" w:hAnsi="Times"/>
          <w:sz w:val="24"/>
          <w:lang w:val="en-GB"/>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75"/>
      </w:tblGrid>
      <w:tr w:rsidR="007075CE" w:rsidRPr="00CB20FB" w:rsidTr="002A5704">
        <w:tc>
          <w:tcPr>
            <w:tcW w:w="9975" w:type="dxa"/>
          </w:tcPr>
          <w:p w:rsidR="007075CE" w:rsidRPr="00CB20FB" w:rsidRDefault="00EB6227" w:rsidP="00EB6227">
            <w:pPr>
              <w:jc w:val="both"/>
              <w:rPr>
                <w:rFonts w:ascii="Times" w:hAnsi="Times"/>
                <w:sz w:val="24"/>
                <w:lang w:val="en-GB"/>
              </w:rPr>
            </w:pPr>
            <w:r>
              <w:object w:dxaOrig="159" w:dyaOrig="4320">
                <v:shape id="_x0000_i1029" type="#_x0000_t75" style="width:489pt;height:532.5pt" o:ole="">
                  <v:imagedata r:id="rId22" o:title=""/>
                </v:shape>
                <o:OLEObject Type="Embed" ProgID="PBrush" ShapeID="_x0000_i1029" DrawAspect="Content" ObjectID="_1421859830" r:id="rId23"/>
              </w:object>
            </w:r>
          </w:p>
        </w:tc>
      </w:tr>
    </w:tbl>
    <w:p w:rsidR="007075CE" w:rsidRDefault="007075CE" w:rsidP="007075CE">
      <w:pPr>
        <w:spacing w:after="120"/>
        <w:jc w:val="both"/>
        <w:rPr>
          <w:rFonts w:ascii="Times" w:hAnsi="Times"/>
          <w:sz w:val="24"/>
          <w:lang w:val="en-GB"/>
        </w:rPr>
      </w:pPr>
    </w:p>
    <w:p w:rsidR="00F34AD8" w:rsidRDefault="00F34AD8" w:rsidP="007075CE">
      <w:pPr>
        <w:spacing w:after="120"/>
        <w:jc w:val="both"/>
        <w:rPr>
          <w:rFonts w:ascii="Times" w:hAnsi="Times"/>
          <w:sz w:val="24"/>
          <w:lang w:val="en-GB"/>
        </w:rPr>
      </w:pPr>
    </w:p>
    <w:p w:rsidR="00F34AD8" w:rsidRDefault="00F34AD8" w:rsidP="007075CE">
      <w:pPr>
        <w:spacing w:after="120"/>
        <w:jc w:val="both"/>
        <w:rPr>
          <w:rFonts w:ascii="Times" w:hAnsi="Times"/>
          <w:sz w:val="24"/>
          <w:lang w:val="en-GB"/>
        </w:rPr>
      </w:pPr>
    </w:p>
    <w:p w:rsidR="00F34AD8" w:rsidRDefault="00F34AD8" w:rsidP="007075CE">
      <w:pPr>
        <w:spacing w:after="120"/>
        <w:jc w:val="both"/>
        <w:rPr>
          <w:rFonts w:ascii="Times" w:hAnsi="Times"/>
          <w:sz w:val="24"/>
          <w:lang w:val="en-GB"/>
        </w:rPr>
      </w:pPr>
    </w:p>
    <w:p w:rsidR="00F34AD8" w:rsidRDefault="00F34AD8" w:rsidP="007075CE">
      <w:pPr>
        <w:spacing w:after="120"/>
        <w:jc w:val="both"/>
        <w:rPr>
          <w:rFonts w:ascii="Times" w:hAnsi="Times"/>
          <w:sz w:val="24"/>
          <w:lang w:val="en-GB"/>
        </w:rPr>
      </w:pPr>
    </w:p>
    <w:p w:rsidR="00F34AD8" w:rsidRDefault="00F34AD8" w:rsidP="007075CE">
      <w:pPr>
        <w:spacing w:after="120"/>
        <w:jc w:val="both"/>
        <w:rPr>
          <w:rFonts w:ascii="Times" w:hAnsi="Times"/>
          <w:sz w:val="24"/>
          <w:lang w:val="en-GB"/>
        </w:rPr>
      </w:pPr>
    </w:p>
    <w:p w:rsidR="00D571FC" w:rsidRPr="009942EB" w:rsidRDefault="005577F5" w:rsidP="007075CE">
      <w:pPr>
        <w:spacing w:after="120"/>
        <w:jc w:val="both"/>
        <w:rPr>
          <w:rFonts w:ascii="Times" w:hAnsi="Times"/>
          <w:sz w:val="24"/>
          <w:lang w:val="en-GB"/>
        </w:rPr>
      </w:pPr>
      <w:r w:rsidRPr="009942EB">
        <w:rPr>
          <w:rFonts w:ascii="Times" w:hAnsi="Times"/>
          <w:sz w:val="24"/>
          <w:lang w:val="en-GB"/>
        </w:rPr>
        <w:lastRenderedPageBreak/>
        <w:t xml:space="preserve">e) In the </w:t>
      </w:r>
      <w:r w:rsidR="00D571FC" w:rsidRPr="009942EB">
        <w:rPr>
          <w:rFonts w:ascii="Times" w:hAnsi="Times"/>
          <w:sz w:val="24"/>
          <w:lang w:val="en-GB"/>
        </w:rPr>
        <w:t xml:space="preserve">open-loop </w:t>
      </w:r>
      <w:r w:rsidRPr="009942EB">
        <w:rPr>
          <w:rFonts w:ascii="Times" w:hAnsi="Times"/>
          <w:sz w:val="24"/>
          <w:lang w:val="en-GB"/>
        </w:rPr>
        <w:t>transfer function Y(s)/U(s)</w:t>
      </w:r>
      <w:r w:rsidR="00D571FC" w:rsidRPr="009942EB">
        <w:rPr>
          <w:rFonts w:ascii="Times" w:hAnsi="Times"/>
          <w:sz w:val="24"/>
          <w:lang w:val="en-GB"/>
        </w:rPr>
        <w:t xml:space="preserve"> obtained in (c)</w:t>
      </w:r>
      <w:r w:rsidRPr="009942EB">
        <w:rPr>
          <w:rFonts w:ascii="Times" w:hAnsi="Times"/>
          <w:sz w:val="24"/>
          <w:lang w:val="en-GB"/>
        </w:rPr>
        <w:t>, substitute the values from (d) for K, R, and C. Draw</w:t>
      </w:r>
      <w:r w:rsidR="00B10130">
        <w:rPr>
          <w:rFonts w:ascii="Times" w:hAnsi="Times"/>
          <w:sz w:val="24"/>
          <w:lang w:val="en-GB"/>
        </w:rPr>
        <w:t>/hand-</w:t>
      </w:r>
      <w:r w:rsidR="00367C29">
        <w:rPr>
          <w:rFonts w:ascii="Times" w:hAnsi="Times"/>
          <w:sz w:val="24"/>
          <w:lang w:val="en-GB"/>
        </w:rPr>
        <w:t>sketch</w:t>
      </w:r>
      <w:r w:rsidRPr="009942EB">
        <w:rPr>
          <w:rFonts w:ascii="Times" w:hAnsi="Times"/>
          <w:sz w:val="24"/>
          <w:lang w:val="en-GB"/>
        </w:rPr>
        <w:t xml:space="preserve"> the asymptotic </w:t>
      </w:r>
      <w:r w:rsidR="00D571FC" w:rsidRPr="009942EB">
        <w:rPr>
          <w:rFonts w:ascii="Times" w:hAnsi="Times"/>
          <w:sz w:val="24"/>
          <w:lang w:val="en-GB"/>
        </w:rPr>
        <w:t xml:space="preserve">Bode </w:t>
      </w:r>
      <w:r w:rsidRPr="009942EB">
        <w:rPr>
          <w:rFonts w:ascii="Times" w:hAnsi="Times"/>
          <w:sz w:val="24"/>
          <w:lang w:val="en-GB"/>
        </w:rPr>
        <w:t xml:space="preserve">plot for this transfer function, </w:t>
      </w:r>
      <w:r w:rsidR="00D571FC" w:rsidRPr="009942EB">
        <w:rPr>
          <w:rFonts w:ascii="Times" w:hAnsi="Times"/>
          <w:sz w:val="24"/>
          <w:lang w:val="en-GB"/>
        </w:rPr>
        <w:t>which should include:</w:t>
      </w:r>
    </w:p>
    <w:p w:rsidR="00D571FC" w:rsidRPr="009942EB" w:rsidRDefault="00D571FC" w:rsidP="00D571FC">
      <w:pPr>
        <w:spacing w:after="120"/>
        <w:ind w:left="720"/>
        <w:jc w:val="both"/>
        <w:rPr>
          <w:rFonts w:ascii="Times" w:hAnsi="Times"/>
          <w:sz w:val="24"/>
          <w:lang w:val="en-GB"/>
        </w:rPr>
      </w:pPr>
      <w:r w:rsidRPr="009942EB">
        <w:rPr>
          <w:rFonts w:ascii="Times" w:hAnsi="Times"/>
          <w:sz w:val="24"/>
          <w:lang w:val="en-GB"/>
        </w:rPr>
        <w:t xml:space="preserve"> - plots for both magnitude and phase;</w:t>
      </w:r>
    </w:p>
    <w:p w:rsidR="00D571FC" w:rsidRPr="009942EB" w:rsidRDefault="00D571FC" w:rsidP="00D571FC">
      <w:pPr>
        <w:spacing w:after="120"/>
        <w:ind w:left="720"/>
        <w:jc w:val="both"/>
        <w:rPr>
          <w:rFonts w:ascii="Times" w:hAnsi="Times"/>
          <w:sz w:val="24"/>
          <w:lang w:val="en-GB"/>
        </w:rPr>
      </w:pPr>
      <w:r w:rsidRPr="009942EB">
        <w:rPr>
          <w:rFonts w:ascii="Times" w:hAnsi="Times"/>
          <w:sz w:val="24"/>
          <w:lang w:val="en-GB"/>
        </w:rPr>
        <w:t xml:space="preserve"> - any steps </w:t>
      </w:r>
      <w:r w:rsidR="00B10130">
        <w:rPr>
          <w:rFonts w:ascii="Times" w:hAnsi="Times"/>
          <w:sz w:val="24"/>
          <w:lang w:val="en-GB"/>
        </w:rPr>
        <w:t>and</w:t>
      </w:r>
      <w:r w:rsidRPr="009942EB">
        <w:rPr>
          <w:rFonts w:ascii="Times" w:hAnsi="Times"/>
          <w:sz w:val="24"/>
          <w:lang w:val="en-GB"/>
        </w:rPr>
        <w:t xml:space="preserve"> calculations you made to obtain specific values on the plot;</w:t>
      </w:r>
    </w:p>
    <w:p w:rsidR="005577F5" w:rsidRDefault="00D571FC" w:rsidP="00D571FC">
      <w:pPr>
        <w:spacing w:after="120"/>
        <w:ind w:left="720"/>
        <w:jc w:val="both"/>
        <w:rPr>
          <w:rFonts w:ascii="Times" w:hAnsi="Times"/>
          <w:sz w:val="24"/>
          <w:lang w:val="en-GB"/>
        </w:rPr>
      </w:pPr>
      <w:r w:rsidRPr="009942EB">
        <w:rPr>
          <w:rFonts w:ascii="Times" w:hAnsi="Times"/>
          <w:sz w:val="24"/>
          <w:lang w:val="en-GB"/>
        </w:rPr>
        <w:t xml:space="preserve"> - labelled axes, units used</w:t>
      </w:r>
      <w:r w:rsidR="00B10130">
        <w:rPr>
          <w:rFonts w:ascii="Times" w:hAnsi="Times"/>
          <w:sz w:val="24"/>
          <w:lang w:val="en-GB"/>
        </w:rPr>
        <w:t>, and any relevant values (e.g., low-frequency gain, corner frequency, etc.)</w:t>
      </w:r>
      <w:r w:rsidRPr="009942EB">
        <w:rPr>
          <w:rFonts w:ascii="Times" w:hAnsi="Times"/>
          <w:sz w:val="24"/>
          <w:lang w:val="en-GB"/>
        </w:rPr>
        <w:t>.</w:t>
      </w:r>
      <w:r>
        <w:rPr>
          <w:rFonts w:ascii="Times" w:hAnsi="Times"/>
          <w:sz w:val="24"/>
          <w:lang w:val="en-GB"/>
        </w:rPr>
        <w:t xml:space="preserve"> </w:t>
      </w:r>
    </w:p>
    <w:p w:rsidR="002523CB" w:rsidRDefault="002523CB" w:rsidP="002523CB">
      <w:pPr>
        <w:spacing w:after="120"/>
        <w:jc w:val="both"/>
        <w:rPr>
          <w:rFonts w:ascii="Times" w:hAnsi="Times"/>
          <w:sz w:val="24"/>
          <w:lang w:val="en-GB"/>
        </w:rPr>
      </w:pPr>
      <w:r>
        <w:rPr>
          <w:rFonts w:ascii="Times" w:hAnsi="Times"/>
          <w:noProof/>
          <w:sz w:val="24"/>
          <w:lang w:val="en-CA" w:eastAsia="en-CA"/>
        </w:rPr>
        <w:drawing>
          <wp:inline distT="0" distB="0" distL="0" distR="0">
            <wp:extent cx="5129215" cy="4638675"/>
            <wp:effectExtent l="0" t="254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625" r="10401"/>
                    <a:stretch/>
                  </pic:blipFill>
                  <pic:spPr bwMode="auto">
                    <a:xfrm rot="5400000">
                      <a:off x="0" y="0"/>
                      <a:ext cx="5129215" cy="4638675"/>
                    </a:xfrm>
                    <a:prstGeom prst="rect">
                      <a:avLst/>
                    </a:prstGeom>
                    <a:noFill/>
                    <a:ln>
                      <a:noFill/>
                    </a:ln>
                    <a:extLst>
                      <a:ext uri="{53640926-AAD7-44D8-BBD7-CCE9431645EC}">
                        <a14:shadowObscured xmlns:a14="http://schemas.microsoft.com/office/drawing/2010/main"/>
                      </a:ext>
                    </a:extLst>
                  </pic:spPr>
                </pic:pic>
              </a:graphicData>
            </a:graphic>
          </wp:inline>
        </w:drawing>
      </w:r>
    </w:p>
    <w:p w:rsidR="009773ED" w:rsidRDefault="009773ED" w:rsidP="007075CE">
      <w:pPr>
        <w:spacing w:after="120"/>
        <w:jc w:val="both"/>
        <w:rPr>
          <w:rFonts w:ascii="Times" w:hAnsi="Times"/>
          <w:sz w:val="24"/>
          <w:lang w:val="en-GB"/>
        </w:rPr>
      </w:pPr>
    </w:p>
    <w:p w:rsidR="00F34AD8" w:rsidRDefault="00F34AD8" w:rsidP="007075CE">
      <w:pPr>
        <w:spacing w:after="120"/>
        <w:jc w:val="both"/>
        <w:rPr>
          <w:rFonts w:ascii="Times" w:hAnsi="Times"/>
          <w:sz w:val="24"/>
          <w:lang w:val="en-GB"/>
        </w:rPr>
      </w:pPr>
    </w:p>
    <w:p w:rsidR="00F34AD8" w:rsidRDefault="00F34AD8" w:rsidP="007075CE">
      <w:pPr>
        <w:spacing w:after="120"/>
        <w:jc w:val="both"/>
        <w:rPr>
          <w:rFonts w:ascii="Times" w:hAnsi="Times"/>
          <w:sz w:val="24"/>
          <w:lang w:val="en-GB"/>
        </w:rPr>
      </w:pPr>
    </w:p>
    <w:p w:rsidR="00F34AD8" w:rsidRDefault="00F34AD8" w:rsidP="007075CE">
      <w:pPr>
        <w:spacing w:after="120"/>
        <w:jc w:val="both"/>
        <w:rPr>
          <w:rFonts w:ascii="Times" w:hAnsi="Times"/>
          <w:sz w:val="24"/>
          <w:lang w:val="en-GB"/>
        </w:rPr>
      </w:pPr>
    </w:p>
    <w:p w:rsidR="00F34AD8" w:rsidRDefault="00F34AD8" w:rsidP="007075CE">
      <w:pPr>
        <w:spacing w:after="120"/>
        <w:jc w:val="both"/>
        <w:rPr>
          <w:rFonts w:ascii="Times" w:hAnsi="Times"/>
          <w:sz w:val="24"/>
          <w:lang w:val="en-GB"/>
        </w:rPr>
      </w:pPr>
    </w:p>
    <w:p w:rsidR="00F34AD8" w:rsidRDefault="00F34AD8" w:rsidP="007075CE">
      <w:pPr>
        <w:spacing w:after="120"/>
        <w:jc w:val="both"/>
        <w:rPr>
          <w:rFonts w:ascii="Times" w:hAnsi="Times"/>
          <w:sz w:val="24"/>
          <w:lang w:val="en-GB"/>
        </w:rPr>
      </w:pPr>
    </w:p>
    <w:p w:rsidR="00F34AD8" w:rsidRDefault="00F34AD8" w:rsidP="007075CE">
      <w:pPr>
        <w:spacing w:after="120"/>
        <w:jc w:val="both"/>
        <w:rPr>
          <w:rFonts w:ascii="Times" w:hAnsi="Times"/>
          <w:sz w:val="24"/>
          <w:lang w:val="en-GB"/>
        </w:rPr>
      </w:pPr>
    </w:p>
    <w:p w:rsidR="007075CE" w:rsidRDefault="00802380" w:rsidP="007075CE">
      <w:pPr>
        <w:spacing w:after="120"/>
        <w:jc w:val="both"/>
        <w:rPr>
          <w:rFonts w:ascii="Times" w:hAnsi="Times"/>
          <w:sz w:val="24"/>
          <w:lang w:val="en-GB"/>
        </w:rPr>
      </w:pPr>
      <w:r>
        <w:rPr>
          <w:rFonts w:ascii="Times" w:hAnsi="Times"/>
          <w:sz w:val="24"/>
          <w:lang w:val="en-GB"/>
        </w:rPr>
        <w:lastRenderedPageBreak/>
        <w:t xml:space="preserve">Figure 2 shows the experimental setup once we close the feedback loop, as well as the equivalent block diagram.  </w:t>
      </w:r>
      <w:r w:rsidR="007075CE">
        <w:rPr>
          <w:rFonts w:ascii="Times" w:hAnsi="Times"/>
          <w:sz w:val="24"/>
          <w:lang w:val="en-GB"/>
        </w:rPr>
        <w:t>Signs in the summing node of Figure 2 block diagram show that the two inputs into this node are added, and their sum is then negated.</w:t>
      </w:r>
    </w:p>
    <w:p w:rsidR="00802380" w:rsidRDefault="007075CE" w:rsidP="007075CE">
      <w:pPr>
        <w:spacing w:after="120"/>
        <w:jc w:val="both"/>
        <w:rPr>
          <w:rFonts w:ascii="Times" w:hAnsi="Times"/>
          <w:sz w:val="24"/>
          <w:lang w:val="en-GB"/>
        </w:rPr>
      </w:pPr>
      <w:r>
        <w:rPr>
          <w:rFonts w:ascii="Times" w:hAnsi="Times"/>
          <w:sz w:val="24"/>
          <w:lang w:val="en-GB"/>
        </w:rPr>
        <w:t xml:space="preserve">Normally, the plant G(s) is put </w:t>
      </w:r>
      <w:r>
        <w:rPr>
          <w:rFonts w:ascii="Times" w:hAnsi="Times"/>
          <w:i/>
          <w:sz w:val="24"/>
          <w:lang w:val="en-GB"/>
        </w:rPr>
        <w:t>after</w:t>
      </w:r>
      <w:r>
        <w:rPr>
          <w:rFonts w:ascii="Times" w:hAnsi="Times"/>
          <w:sz w:val="24"/>
          <w:lang w:val="en-GB"/>
        </w:rPr>
        <w:t xml:space="preserve"> the amplifier K, as you may see in future labs. However, in </w:t>
      </w:r>
      <w:r>
        <w:rPr>
          <w:sz w:val="24"/>
          <w:lang w:val="en-GB"/>
        </w:rPr>
        <w:t>Figure 1</w:t>
      </w:r>
      <w:r>
        <w:rPr>
          <w:rFonts w:ascii="Times" w:hAnsi="Times"/>
          <w:sz w:val="24"/>
          <w:lang w:val="en-GB"/>
        </w:rPr>
        <w:t xml:space="preserve"> and </w:t>
      </w:r>
      <w:r>
        <w:rPr>
          <w:sz w:val="24"/>
          <w:lang w:val="en-GB"/>
        </w:rPr>
        <w:t>Figure 2</w:t>
      </w:r>
      <w:r>
        <w:rPr>
          <w:rFonts w:ascii="Times" w:hAnsi="Times"/>
          <w:sz w:val="24"/>
          <w:lang w:val="en-GB"/>
        </w:rPr>
        <w:t xml:space="preserve">, the plant is positioned </w:t>
      </w:r>
      <w:r>
        <w:rPr>
          <w:rFonts w:ascii="Times" w:hAnsi="Times"/>
          <w:i/>
          <w:sz w:val="24"/>
          <w:lang w:val="en-GB"/>
        </w:rPr>
        <w:t>before</w:t>
      </w:r>
      <w:r>
        <w:rPr>
          <w:rFonts w:ascii="Times" w:hAnsi="Times"/>
          <w:sz w:val="24"/>
          <w:lang w:val="en-GB"/>
        </w:rPr>
        <w:t xml:space="preserve"> the amplifier in order to reduce the number of operational amplifiers; buffering is required after the passive filter plant, to prevent interaction with the load.</w:t>
      </w:r>
    </w:p>
    <w:p w:rsidR="00802380" w:rsidRDefault="00415D14" w:rsidP="00802380">
      <w:pPr>
        <w:keepNext/>
        <w:spacing w:after="120"/>
        <w:rPr>
          <w:bCs/>
          <w:sz w:val="24"/>
        </w:rPr>
      </w:pPr>
      <w:r>
        <w:rPr>
          <w:rFonts w:ascii="Times" w:hAnsi="Times"/>
          <w:noProof/>
          <w:sz w:val="24"/>
          <w:lang w:val="en-CA" w:eastAsia="en-CA"/>
        </w:rPr>
        <w:drawing>
          <wp:inline distT="0" distB="0" distL="0" distR="0">
            <wp:extent cx="5901055" cy="1286510"/>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1055" cy="1286510"/>
                    </a:xfrm>
                    <a:prstGeom prst="rect">
                      <a:avLst/>
                    </a:prstGeom>
                    <a:solidFill>
                      <a:srgbClr val="FFFFFF"/>
                    </a:solidFill>
                    <a:ln>
                      <a:noFill/>
                    </a:ln>
                  </pic:spPr>
                </pic:pic>
              </a:graphicData>
            </a:graphic>
          </wp:inline>
        </w:drawing>
      </w:r>
    </w:p>
    <w:p w:rsidR="00F34AD8" w:rsidRDefault="00802380" w:rsidP="00F34AD8">
      <w:pPr>
        <w:pStyle w:val="Caption"/>
        <w:jc w:val="center"/>
        <w:rPr>
          <w:b w:val="0"/>
          <w:sz w:val="24"/>
        </w:rPr>
      </w:pPr>
      <w:r>
        <w:rPr>
          <w:b w:val="0"/>
          <w:sz w:val="24"/>
        </w:rPr>
        <w:t xml:space="preserve">Figure </w:t>
      </w:r>
      <w:r>
        <w:rPr>
          <w:b w:val="0"/>
          <w:sz w:val="24"/>
        </w:rPr>
        <w:fldChar w:fldCharType="begin"/>
      </w:r>
      <w:r>
        <w:rPr>
          <w:b w:val="0"/>
          <w:sz w:val="24"/>
        </w:rPr>
        <w:instrText xml:space="preserve"> SEQ "Figure" \*Arabic </w:instrText>
      </w:r>
      <w:r>
        <w:rPr>
          <w:b w:val="0"/>
          <w:sz w:val="24"/>
        </w:rPr>
        <w:fldChar w:fldCharType="separate"/>
      </w:r>
      <w:r w:rsidR="00A26620">
        <w:rPr>
          <w:b w:val="0"/>
          <w:noProof/>
          <w:sz w:val="24"/>
        </w:rPr>
        <w:t>2</w:t>
      </w:r>
      <w:r>
        <w:rPr>
          <w:b w:val="0"/>
          <w:sz w:val="24"/>
        </w:rPr>
        <w:fldChar w:fldCharType="end"/>
      </w:r>
      <w:r>
        <w:rPr>
          <w:b w:val="0"/>
          <w:sz w:val="24"/>
        </w:rPr>
        <w:t>.  Closed</w:t>
      </w:r>
      <w:r>
        <w:rPr>
          <w:b w:val="0"/>
          <w:sz w:val="24"/>
        </w:rPr>
        <w:noBreakHyphen/>
        <w:t>loop system</w:t>
      </w:r>
    </w:p>
    <w:p w:rsidR="00F34AD8" w:rsidRPr="00F34AD8" w:rsidRDefault="00F34AD8" w:rsidP="00F34AD8"/>
    <w:p w:rsidR="00802380" w:rsidRDefault="00050EBD" w:rsidP="00EB6227">
      <w:pPr>
        <w:spacing w:after="120"/>
        <w:rPr>
          <w:rFonts w:ascii="Times" w:hAnsi="Times"/>
          <w:sz w:val="24"/>
          <w:lang w:val="en-GB"/>
        </w:rPr>
      </w:pPr>
      <w:r>
        <w:rPr>
          <w:rFonts w:ascii="Times" w:hAnsi="Times"/>
          <w:sz w:val="24"/>
          <w:lang w:val="en-GB"/>
        </w:rPr>
        <w:t>f</w:t>
      </w:r>
      <w:r w:rsidR="00802380">
        <w:rPr>
          <w:rFonts w:ascii="Times" w:hAnsi="Times"/>
          <w:sz w:val="24"/>
          <w:lang w:val="en-GB"/>
        </w:rPr>
        <w:t>)  Keeping the same R and C values as calculated above, calculate the closed</w:t>
      </w:r>
      <w:r w:rsidR="00802380">
        <w:rPr>
          <w:rFonts w:ascii="Times" w:hAnsi="Times"/>
          <w:sz w:val="24"/>
          <w:lang w:val="en-GB"/>
        </w:rPr>
        <w:noBreakHyphen/>
        <w:t>loop bandwidth of Y(s)/U(s) when the feedback loop is</w:t>
      </w:r>
      <w:r w:rsidR="00EB6227">
        <w:rPr>
          <w:rFonts w:ascii="Times" w:hAnsi="Times"/>
          <w:sz w:val="24"/>
          <w:lang w:val="en-GB"/>
        </w:rPr>
        <w:t xml:space="preserve"> closed, as shown in Figure 2.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75"/>
      </w:tblGrid>
      <w:tr w:rsidR="00802380" w:rsidRPr="00CB20FB" w:rsidTr="002A5704">
        <w:tc>
          <w:tcPr>
            <w:tcW w:w="9975" w:type="dxa"/>
          </w:tcPr>
          <w:bookmarkStart w:id="1" w:name="_GoBack"/>
          <w:p w:rsidR="00802380" w:rsidRDefault="00F34AD8" w:rsidP="00EB6227">
            <w:pPr>
              <w:jc w:val="both"/>
            </w:pPr>
            <w:r>
              <w:object w:dxaOrig="173" w:dyaOrig="4320">
                <v:shape id="_x0000_i1030" type="#_x0000_t75" style="width:487.5pt;height:5in" o:ole="">
                  <v:imagedata r:id="rId26" o:title=""/>
                </v:shape>
                <o:OLEObject Type="Embed" ProgID="PBrush" ShapeID="_x0000_i1030" DrawAspect="Content" ObjectID="_1421859831" r:id="rId27"/>
              </w:object>
            </w:r>
            <w:bookmarkEnd w:id="1"/>
          </w:p>
          <w:p w:rsidR="00F34AD8" w:rsidRDefault="00F34AD8" w:rsidP="00EB6227">
            <w:pPr>
              <w:jc w:val="both"/>
            </w:pPr>
          </w:p>
          <w:p w:rsidR="00F34AD8" w:rsidRPr="00CB20FB" w:rsidRDefault="00F34AD8" w:rsidP="00EB6227">
            <w:pPr>
              <w:jc w:val="both"/>
              <w:rPr>
                <w:rFonts w:ascii="Times" w:hAnsi="Times"/>
                <w:sz w:val="24"/>
                <w:lang w:val="en-GB"/>
              </w:rPr>
            </w:pPr>
            <w:r>
              <w:object w:dxaOrig="159" w:dyaOrig="4320">
                <v:shape id="_x0000_i1031" type="#_x0000_t75" style="width:489.75pt;height:354pt" o:ole="">
                  <v:imagedata r:id="rId28" o:title="" croptop="34761f"/>
                </v:shape>
                <o:OLEObject Type="Embed" ProgID="PBrush" ShapeID="_x0000_i1031" DrawAspect="Content" ObjectID="_1421859832" r:id="rId29"/>
              </w:object>
            </w:r>
          </w:p>
        </w:tc>
      </w:tr>
    </w:tbl>
    <w:p w:rsidR="00382404" w:rsidRDefault="00382404" w:rsidP="007075CE">
      <w:pPr>
        <w:spacing w:after="120"/>
        <w:jc w:val="both"/>
        <w:rPr>
          <w:rFonts w:ascii="Times" w:hAnsi="Times"/>
          <w:i/>
          <w:sz w:val="24"/>
          <w:lang w:val="en-GB"/>
        </w:rPr>
      </w:pPr>
    </w:p>
    <w:p w:rsidR="00F34AD8" w:rsidRDefault="00F34AD8" w:rsidP="007075CE">
      <w:pPr>
        <w:spacing w:after="120"/>
        <w:jc w:val="both"/>
        <w:rPr>
          <w:rFonts w:ascii="Times" w:hAnsi="Times"/>
          <w:i/>
          <w:sz w:val="24"/>
          <w:lang w:val="en-GB"/>
        </w:rPr>
      </w:pPr>
    </w:p>
    <w:p w:rsidR="00F34AD8" w:rsidRDefault="00F34AD8" w:rsidP="007075CE">
      <w:pPr>
        <w:spacing w:after="120"/>
        <w:jc w:val="both"/>
        <w:rPr>
          <w:rFonts w:ascii="Times" w:hAnsi="Times"/>
          <w:i/>
          <w:sz w:val="24"/>
          <w:lang w:val="en-GB"/>
        </w:rPr>
      </w:pPr>
    </w:p>
    <w:p w:rsidR="00F34AD8" w:rsidRDefault="00F34AD8" w:rsidP="007075CE">
      <w:pPr>
        <w:spacing w:after="120"/>
        <w:jc w:val="both"/>
        <w:rPr>
          <w:rFonts w:ascii="Times" w:hAnsi="Times"/>
          <w:i/>
          <w:sz w:val="24"/>
          <w:lang w:val="en-GB"/>
        </w:rPr>
      </w:pPr>
    </w:p>
    <w:p w:rsidR="007075CE" w:rsidRDefault="009773ED" w:rsidP="007075CE">
      <w:pPr>
        <w:spacing w:after="120"/>
        <w:jc w:val="both"/>
        <w:rPr>
          <w:rFonts w:ascii="Times" w:hAnsi="Times"/>
          <w:b/>
          <w:sz w:val="24"/>
          <w:lang w:val="en-GB"/>
        </w:rPr>
      </w:pPr>
      <w:r w:rsidRPr="00B964AF">
        <w:rPr>
          <w:rFonts w:ascii="Times" w:hAnsi="Times"/>
          <w:i/>
          <w:sz w:val="24"/>
          <w:lang w:val="en-GB"/>
        </w:rPr>
        <w:t>Optional for this prelab</w:t>
      </w:r>
      <w:r>
        <w:rPr>
          <w:rFonts w:ascii="Times" w:hAnsi="Times"/>
          <w:sz w:val="24"/>
          <w:lang w:val="en-GB"/>
        </w:rPr>
        <w:t xml:space="preserve">: </w:t>
      </w:r>
      <w:r w:rsidR="007075CE">
        <w:rPr>
          <w:rFonts w:ascii="Times" w:hAnsi="Times"/>
          <w:sz w:val="24"/>
          <w:lang w:val="en-GB"/>
        </w:rPr>
        <w:t>Matlab simulations of the step response and the frequency response of the open</w:t>
      </w:r>
      <w:r w:rsidR="007075CE">
        <w:rPr>
          <w:rFonts w:ascii="Times" w:hAnsi="Times"/>
          <w:sz w:val="24"/>
          <w:lang w:val="en-GB"/>
        </w:rPr>
        <w:noBreakHyphen/>
        <w:t>loop and closed</w:t>
      </w:r>
      <w:r w:rsidR="007075CE">
        <w:rPr>
          <w:rFonts w:ascii="Times" w:hAnsi="Times"/>
          <w:sz w:val="24"/>
          <w:lang w:val="en-GB"/>
        </w:rPr>
        <w:noBreakHyphen/>
        <w:t xml:space="preserve">loop systems shown in </w:t>
      </w:r>
      <w:r w:rsidR="007075CE">
        <w:rPr>
          <w:sz w:val="24"/>
          <w:lang w:val="en-GB"/>
        </w:rPr>
        <w:t>Figure 1</w:t>
      </w:r>
      <w:r w:rsidR="007075CE">
        <w:rPr>
          <w:rFonts w:ascii="Times" w:hAnsi="Times"/>
          <w:sz w:val="24"/>
          <w:lang w:val="en-GB"/>
        </w:rPr>
        <w:t xml:space="preserve"> and </w:t>
      </w:r>
      <w:r w:rsidR="007075CE">
        <w:rPr>
          <w:sz w:val="24"/>
          <w:lang w:val="en-GB"/>
        </w:rPr>
        <w:t>Figure 2</w:t>
      </w:r>
      <w:r w:rsidR="007075CE">
        <w:rPr>
          <w:rFonts w:ascii="Times" w:hAnsi="Times"/>
          <w:sz w:val="24"/>
          <w:lang w:val="en-GB"/>
        </w:rPr>
        <w:t xml:space="preserve">, having the bandwidth or time constant, as applicable, marked on them. These </w:t>
      </w:r>
      <w:r w:rsidR="00563187">
        <w:rPr>
          <w:rFonts w:ascii="Times" w:hAnsi="Times"/>
          <w:sz w:val="24"/>
          <w:lang w:val="en-GB"/>
        </w:rPr>
        <w:t>plots are required for the Lab 2</w:t>
      </w:r>
      <w:r w:rsidR="007075CE">
        <w:rPr>
          <w:rFonts w:ascii="Times" w:hAnsi="Times"/>
          <w:sz w:val="24"/>
          <w:lang w:val="en-GB"/>
        </w:rPr>
        <w:t xml:space="preserve"> report. A link for general Matlab commands can be found on the lab web</w:t>
      </w:r>
      <w:r w:rsidR="007075CE">
        <w:rPr>
          <w:rFonts w:ascii="Times" w:hAnsi="Times"/>
          <w:sz w:val="24"/>
          <w:lang w:val="en-GB"/>
        </w:rPr>
        <w:softHyphen/>
        <w:t>page (</w:t>
      </w:r>
      <w:hyperlink r:id="rId30" w:history="1">
        <w:hyperlink r:id="rId31" w:history="1">
          <w:r w:rsidR="007075CE">
            <w:rPr>
              <w:rStyle w:val="Hyperlink"/>
              <w:rFonts w:ascii="Times" w:hAnsi="Times"/>
              <w:sz w:val="24"/>
              <w:lang w:val="en-GB"/>
            </w:rPr>
            <w:t>Matlab Tutorial</w:t>
          </w:r>
        </w:hyperlink>
      </w:hyperlink>
      <w:r w:rsidR="007075CE">
        <w:rPr>
          <w:rFonts w:ascii="Times" w:hAnsi="Times"/>
          <w:b/>
          <w:sz w:val="24"/>
          <w:lang w:val="en-GB"/>
        </w:rPr>
        <w:t>).</w:t>
      </w:r>
    </w:p>
    <w:p w:rsidR="007567E4" w:rsidRDefault="007567E4">
      <w:pPr>
        <w:jc w:val="both"/>
        <w:rPr>
          <w:lang w:val="en-GB"/>
        </w:rPr>
      </w:pPr>
    </w:p>
    <w:p w:rsidR="007567E4" w:rsidRPr="001024CF" w:rsidRDefault="0076452F" w:rsidP="00D40B73">
      <w:pPr>
        <w:rPr>
          <w:b/>
          <w:smallCaps/>
          <w:sz w:val="28"/>
          <w:szCs w:val="32"/>
        </w:rPr>
      </w:pPr>
      <w:r w:rsidRPr="001024CF">
        <w:rPr>
          <w:b/>
          <w:smallCaps/>
          <w:sz w:val="28"/>
          <w:szCs w:val="32"/>
        </w:rPr>
        <w:t>References</w:t>
      </w:r>
    </w:p>
    <w:sectPr w:rsidR="007567E4" w:rsidRPr="001024CF">
      <w:headerReference w:type="even" r:id="rId32"/>
      <w:headerReference w:type="default" r:id="rId33"/>
      <w:footerReference w:type="even" r:id="rId34"/>
      <w:footerReference w:type="default" r:id="rId35"/>
      <w:headerReference w:type="first" r:id="rId36"/>
      <w:footerReference w:type="first" r:id="rId37"/>
      <w:pgSz w:w="12240" w:h="15840"/>
      <w:pgMar w:top="1135" w:right="1041" w:bottom="1440" w:left="1440" w:header="720" w:footer="475"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6915" w:rsidRDefault="00B16915">
      <w:r>
        <w:separator/>
      </w:r>
    </w:p>
  </w:endnote>
  <w:endnote w:type="continuationSeparator" w:id="0">
    <w:p w:rsidR="00B16915" w:rsidRDefault="00B16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Roman">
    <w:altName w:val="Times New Roman"/>
    <w:charset w:val="00"/>
    <w:family w:val="roman"/>
    <w:pitch w:val="default"/>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1FC" w:rsidRDefault="00D571F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1FC" w:rsidRDefault="00415D14">
    <w:pPr>
      <w:rPr>
        <w:sz w:val="24"/>
        <w:szCs w:val="24"/>
        <w:lang w:val="en-GB"/>
      </w:rPr>
    </w:pPr>
    <w:r>
      <w:rPr>
        <w:noProof/>
        <w:lang w:val="en-CA" w:eastAsia="en-CA"/>
      </w:rPr>
      <mc:AlternateContent>
        <mc:Choice Requires="wps">
          <w:drawing>
            <wp:anchor distT="0" distB="0" distL="0" distR="0" simplePos="0" relativeHeight="251657728" behindDoc="0" locked="0" layoutInCell="1" allowOverlap="1">
              <wp:simplePos x="0" y="0"/>
              <wp:positionH relativeFrom="page">
                <wp:posOffset>6410325</wp:posOffset>
              </wp:positionH>
              <wp:positionV relativeFrom="paragraph">
                <wp:posOffset>635</wp:posOffset>
              </wp:positionV>
              <wp:extent cx="609600" cy="240665"/>
              <wp:effectExtent l="0" t="635" r="0" b="6350"/>
              <wp:wrapSquare wrapText="largest"/>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24066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571FC" w:rsidRDefault="00D571FC" w:rsidP="007250AD">
                          <w:pPr>
                            <w:pStyle w:val="Footer"/>
                            <w:jc w:val="center"/>
                          </w:pPr>
                          <w:r>
                            <w:rPr>
                              <w:rStyle w:val="PageNumber"/>
                            </w:rPr>
                            <w:t xml:space="preserve">Page  </w:t>
                          </w:r>
                          <w:r>
                            <w:rPr>
                              <w:rStyle w:val="PageNumber"/>
                            </w:rPr>
                            <w:fldChar w:fldCharType="begin"/>
                          </w:r>
                          <w:r>
                            <w:rPr>
                              <w:rStyle w:val="PageNumber"/>
                            </w:rPr>
                            <w:instrText xml:space="preserve"> PAGE  \* Arabic  \* MERGEFORMAT </w:instrText>
                          </w:r>
                          <w:r>
                            <w:rPr>
                              <w:rStyle w:val="PageNumber"/>
                            </w:rPr>
                            <w:fldChar w:fldCharType="separate"/>
                          </w:r>
                          <w:r w:rsidR="00A26620">
                            <w:rPr>
                              <w:rStyle w:val="PageNumber"/>
                              <w:noProof/>
                            </w:rPr>
                            <w:t>7</w:t>
                          </w:r>
                          <w:r>
                            <w:rPr>
                              <w:rStyle w:val="PageNumber"/>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504.75pt;margin-top:.05pt;width:48pt;height:18.95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" stroked="f">
              <v:fill opacity="0"/>
              <v:textbox inset="0,0,0,0">
                <w:txbxContent>
                  <w:p w:rsidR="00D571FC" w:rsidRDefault="00D571FC" w:rsidP="007250AD">
                    <w:pPr>
                      <w:pStyle w:val="Footer"/>
                      <w:jc w:val="center"/>
                    </w:pPr>
                    <w:r>
                      <w:rPr>
                        <w:rStyle w:val="PageNumber"/>
                      </w:rPr>
                      <w:t xml:space="preserve">Page  </w:t>
                    </w:r>
                    <w:r>
                      <w:rPr>
                        <w:rStyle w:val="PageNumber"/>
                      </w:rPr>
                      <w:fldChar w:fldCharType="begin"/>
                    </w:r>
                    <w:r>
                      <w:rPr>
                        <w:rStyle w:val="PageNumber"/>
                      </w:rPr>
                      <w:instrText xml:space="preserve"> PAGE  \* Arabic  \* MERGEFORMAT </w:instrText>
                    </w:r>
                    <w:r>
                      <w:rPr>
                        <w:rStyle w:val="PageNumber"/>
                      </w:rPr>
                      <w:fldChar w:fldCharType="separate"/>
                    </w:r>
                    <w:r w:rsidR="00A26620">
                      <w:rPr>
                        <w:rStyle w:val="PageNumber"/>
                        <w:noProof/>
                      </w:rPr>
                      <w:t>7</w:t>
                    </w:r>
                    <w:r>
                      <w:rPr>
                        <w:rStyle w:val="PageNumber"/>
                      </w:rPr>
                      <w:fldChar w:fldCharType="end"/>
                    </w:r>
                  </w:p>
                </w:txbxContent>
              </v:textbox>
              <w10:wrap type="square" side="largest" anchorx="page"/>
            </v:shape>
          </w:pict>
        </mc:Fallback>
      </mc:AlternateContent>
    </w:r>
  </w:p>
  <w:p w:rsidR="00D571FC" w:rsidRDefault="00D571FC">
    <w:pPr>
      <w:spacing w:line="240" w:lineRule="exact"/>
      <w:ind w:right="360"/>
      <w:rPr>
        <w:rFonts w:ascii="Times" w:hAnsi="Times"/>
        <w:sz w:val="24"/>
      </w:rPr>
    </w:pPr>
    <w:r>
      <w:rPr>
        <w:rFonts w:ascii="Times" w:hAnsi="Times"/>
        <w:sz w:val="24"/>
      </w:rPr>
      <w:tab/>
    </w:r>
    <w:r>
      <w:rPr>
        <w:rFonts w:ascii="Times" w:hAnsi="Times"/>
        <w:sz w:val="24"/>
      </w:rPr>
      <w:tab/>
    </w:r>
    <w:r>
      <w:rPr>
        <w:rFonts w:ascii="Times" w:hAnsi="Times"/>
        <w:sz w:val="24"/>
      </w:rPr>
      <w:tab/>
    </w:r>
    <w:r>
      <w:rPr>
        <w:rFonts w:ascii="Times" w:hAnsi="Times"/>
        <w:sz w:val="24"/>
      </w:rPr>
      <w:tab/>
    </w:r>
    <w:r>
      <w:rPr>
        <w:rFonts w:ascii="Times" w:hAnsi="Times"/>
        <w:sz w:val="24"/>
      </w:rPr>
      <w:tab/>
    </w:r>
    <w:r>
      <w:rPr>
        <w:rFonts w:ascii="Times" w:hAnsi="Times"/>
        <w:sz w:val="24"/>
      </w:rPr>
      <w:tab/>
    </w:r>
    <w:r>
      <w:rPr>
        <w:rFonts w:ascii="Times" w:hAnsi="Times"/>
        <w:sz w:val="24"/>
      </w:rPr>
      <w:tab/>
    </w:r>
    <w:r>
      <w:rPr>
        <w:rFonts w:ascii="Times" w:hAnsi="Times"/>
        <w:sz w:val="24"/>
      </w:rPr>
      <w:tab/>
    </w:r>
    <w:r>
      <w:rPr>
        <w:rFonts w:ascii="Times" w:hAnsi="Times"/>
        <w:sz w:val="24"/>
      </w:rPr>
      <w:tab/>
    </w:r>
    <w:r>
      <w:rPr>
        <w:rFonts w:ascii="Times" w:hAnsi="Times"/>
        <w:sz w:val="24"/>
      </w:rPr>
      <w:tab/>
    </w:r>
    <w:r>
      <w:rPr>
        <w:rFonts w:ascii="Times" w:hAnsi="Times"/>
        <w:sz w:val="24"/>
      </w:rPr>
      <w:tab/>
    </w:r>
  </w:p>
  <w:p w:rsidR="00D571FC" w:rsidRDefault="00D571FC">
    <w:pPr>
      <w:spacing w:line="240" w:lineRule="exact"/>
      <w:ind w:right="360"/>
      <w:jc w:val="right"/>
      <w:rPr>
        <w:rFonts w:ascii="Times" w:hAnsi="Times"/>
        <w:sz w:val="24"/>
      </w:rPr>
    </w:pPr>
    <w:r>
      <w:rPr>
        <w:rFonts w:ascii="Times" w:hAnsi="Times"/>
        <w:sz w:val="24"/>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1FC" w:rsidRDefault="00D571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6915" w:rsidRDefault="00B16915">
      <w:r>
        <w:separator/>
      </w:r>
    </w:p>
  </w:footnote>
  <w:footnote w:type="continuationSeparator" w:id="0">
    <w:p w:rsidR="00B16915" w:rsidRDefault="00B169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1FC" w:rsidRDefault="00D571F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1FC" w:rsidRDefault="00D571F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71FC" w:rsidRDefault="00D571F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0"/>
    <w:lvl w:ilvl="0">
      <w:start w:val="1"/>
      <w:numFmt w:val="decimal"/>
      <w:lvlText w:val="%1."/>
      <w:lvlJc w:val="left"/>
      <w:pPr>
        <w:tabs>
          <w:tab w:val="num" w:pos="936"/>
        </w:tabs>
        <w:ind w:left="936" w:hanging="360"/>
      </w:pPr>
    </w:lvl>
  </w:abstractNum>
  <w:abstractNum w:abstractNumId="1">
    <w:nsid w:val="00000002"/>
    <w:multiLevelType w:val="multilevel"/>
    <w:tmpl w:val="0000000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sz w:val="22"/>
        <w:szCs w:val="22"/>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nsid w:val="00000005"/>
    <w:multiLevelType w:val="multilevel"/>
    <w:tmpl w:val="00000005"/>
    <w:lvl w:ilvl="0">
      <w:start w:val="1"/>
      <w:numFmt w:val="bullet"/>
      <w:lvlText w:val="-"/>
      <w:lvlJc w:val="left"/>
      <w:pPr>
        <w:tabs>
          <w:tab w:val="num" w:pos="360"/>
        </w:tabs>
        <w:ind w:left="360" w:hanging="360"/>
      </w:pPr>
      <w:rPr>
        <w:rFonts w:ascii="Arial" w:hAnsi="Arial"/>
        <w:color w:val="auto"/>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0"/>
  </w:num>
  <w:num w:numId="2">
    <w:abstractNumId w:val="1"/>
  </w:num>
  <w:num w:numId="3">
    <w:abstractNumId w:val="1"/>
  </w:num>
  <w:num w:numId="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67E4"/>
    <w:rsid w:val="00050EBD"/>
    <w:rsid w:val="000534E1"/>
    <w:rsid w:val="000957E9"/>
    <w:rsid w:val="000A3284"/>
    <w:rsid w:val="000B2EA0"/>
    <w:rsid w:val="000C11F8"/>
    <w:rsid w:val="000F62CF"/>
    <w:rsid w:val="001024CF"/>
    <w:rsid w:val="0012058A"/>
    <w:rsid w:val="00141BAE"/>
    <w:rsid w:val="00141D43"/>
    <w:rsid w:val="00153D38"/>
    <w:rsid w:val="00157AD3"/>
    <w:rsid w:val="00160CC9"/>
    <w:rsid w:val="00173DA4"/>
    <w:rsid w:val="001E7CA4"/>
    <w:rsid w:val="00211982"/>
    <w:rsid w:val="0024066A"/>
    <w:rsid w:val="00247611"/>
    <w:rsid w:val="002523CB"/>
    <w:rsid w:val="002741AF"/>
    <w:rsid w:val="002A5704"/>
    <w:rsid w:val="002B419D"/>
    <w:rsid w:val="002B47A7"/>
    <w:rsid w:val="002E1D0C"/>
    <w:rsid w:val="0032124E"/>
    <w:rsid w:val="00330C0D"/>
    <w:rsid w:val="00367C29"/>
    <w:rsid w:val="00382404"/>
    <w:rsid w:val="003F4A6D"/>
    <w:rsid w:val="00415D14"/>
    <w:rsid w:val="004355E2"/>
    <w:rsid w:val="00447E1D"/>
    <w:rsid w:val="0049615B"/>
    <w:rsid w:val="004E3F92"/>
    <w:rsid w:val="005350C0"/>
    <w:rsid w:val="005577F5"/>
    <w:rsid w:val="00563187"/>
    <w:rsid w:val="00577C6D"/>
    <w:rsid w:val="00596066"/>
    <w:rsid w:val="005A0BED"/>
    <w:rsid w:val="00630789"/>
    <w:rsid w:val="006A660F"/>
    <w:rsid w:val="006B49E3"/>
    <w:rsid w:val="006C150B"/>
    <w:rsid w:val="006D3F55"/>
    <w:rsid w:val="007075CE"/>
    <w:rsid w:val="007250AD"/>
    <w:rsid w:val="007567E4"/>
    <w:rsid w:val="0076452F"/>
    <w:rsid w:val="007674B6"/>
    <w:rsid w:val="00783FCD"/>
    <w:rsid w:val="00802380"/>
    <w:rsid w:val="00815ADC"/>
    <w:rsid w:val="008A4B5D"/>
    <w:rsid w:val="008B09D9"/>
    <w:rsid w:val="008F188B"/>
    <w:rsid w:val="009436B6"/>
    <w:rsid w:val="00972D39"/>
    <w:rsid w:val="009773ED"/>
    <w:rsid w:val="009942EB"/>
    <w:rsid w:val="009C33C7"/>
    <w:rsid w:val="009E6716"/>
    <w:rsid w:val="00A26620"/>
    <w:rsid w:val="00A313BE"/>
    <w:rsid w:val="00A56139"/>
    <w:rsid w:val="00A6652E"/>
    <w:rsid w:val="00A965F3"/>
    <w:rsid w:val="00AB1351"/>
    <w:rsid w:val="00B10130"/>
    <w:rsid w:val="00B16915"/>
    <w:rsid w:val="00B43DB4"/>
    <w:rsid w:val="00B52678"/>
    <w:rsid w:val="00B93042"/>
    <w:rsid w:val="00B964AF"/>
    <w:rsid w:val="00BC7338"/>
    <w:rsid w:val="00BF12D8"/>
    <w:rsid w:val="00C32F3F"/>
    <w:rsid w:val="00C46FEA"/>
    <w:rsid w:val="00C5362A"/>
    <w:rsid w:val="00C83748"/>
    <w:rsid w:val="00C948BE"/>
    <w:rsid w:val="00CB20FB"/>
    <w:rsid w:val="00CD75F3"/>
    <w:rsid w:val="00D00D37"/>
    <w:rsid w:val="00D075C7"/>
    <w:rsid w:val="00D13AB1"/>
    <w:rsid w:val="00D40B73"/>
    <w:rsid w:val="00D444BC"/>
    <w:rsid w:val="00D571FC"/>
    <w:rsid w:val="00D61A9C"/>
    <w:rsid w:val="00DC755E"/>
    <w:rsid w:val="00DE2348"/>
    <w:rsid w:val="00E27FD8"/>
    <w:rsid w:val="00E7392B"/>
    <w:rsid w:val="00E76218"/>
    <w:rsid w:val="00E97B5E"/>
    <w:rsid w:val="00EB6227"/>
    <w:rsid w:val="00EC6DDE"/>
    <w:rsid w:val="00EF73D4"/>
    <w:rsid w:val="00F34AD8"/>
    <w:rsid w:val="00F36F7B"/>
    <w:rsid w:val="00F9730E"/>
    <w:rsid w:val="00FD0824"/>
    <w:rsid w:val="00FF208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lang w:val="en-US" w:eastAsia="ar-SA"/>
    </w:rPr>
  </w:style>
  <w:style w:type="paragraph" w:styleId="Heading1">
    <w:name w:val="heading 1"/>
    <w:basedOn w:val="Normal"/>
    <w:next w:val="Normal"/>
    <w:qFormat/>
    <w:pPr>
      <w:keepNext/>
      <w:numPr>
        <w:numId w:val="2"/>
      </w:numPr>
      <w:spacing w:before="240" w:after="60"/>
      <w:outlineLvl w:val="0"/>
    </w:pPr>
    <w:rPr>
      <w:rFonts w:ascii="Arial" w:hAnsi="Arial"/>
      <w:b/>
      <w:kern w:val="1"/>
      <w:sz w:val="28"/>
    </w:rPr>
  </w:style>
  <w:style w:type="paragraph" w:styleId="Heading2">
    <w:name w:val="heading 2"/>
    <w:basedOn w:val="Normal"/>
    <w:next w:val="Normal"/>
    <w:qFormat/>
    <w:pPr>
      <w:keepNext/>
      <w:numPr>
        <w:ilvl w:val="1"/>
        <w:numId w:val="2"/>
      </w:numPr>
      <w:spacing w:before="240" w:after="60"/>
      <w:outlineLvl w:val="1"/>
    </w:pPr>
    <w:rPr>
      <w:rFonts w:ascii="Arial" w:hAnsi="Arial"/>
      <w:b/>
      <w:i/>
      <w:sz w:val="24"/>
    </w:rPr>
  </w:style>
  <w:style w:type="paragraph" w:styleId="Heading3">
    <w:name w:val="heading 3"/>
    <w:basedOn w:val="Normal"/>
    <w:next w:val="Normal"/>
    <w:qFormat/>
    <w:pPr>
      <w:keepNext/>
      <w:numPr>
        <w:ilvl w:val="2"/>
        <w:numId w:val="2"/>
      </w:numPr>
      <w:spacing w:before="240" w:after="60"/>
      <w:outlineLvl w:val="2"/>
    </w:pPr>
    <w:rPr>
      <w:rFonts w:ascii="Arial" w:hAnsi="Arial"/>
      <w:sz w:val="24"/>
    </w:rPr>
  </w:style>
  <w:style w:type="paragraph" w:styleId="Heading4">
    <w:name w:val="heading 4"/>
    <w:basedOn w:val="Normal"/>
    <w:next w:val="Normal"/>
    <w:qFormat/>
    <w:pPr>
      <w:keepNext/>
      <w:numPr>
        <w:ilvl w:val="3"/>
        <w:numId w:val="2"/>
      </w:numPr>
      <w:spacing w:before="240" w:after="60"/>
      <w:outlineLvl w:val="3"/>
    </w:pPr>
    <w:rPr>
      <w:rFonts w:ascii="Arial" w:hAnsi="Arial"/>
      <w:b/>
      <w:sz w:val="24"/>
    </w:rPr>
  </w:style>
  <w:style w:type="paragraph" w:styleId="Heading5">
    <w:name w:val="heading 5"/>
    <w:basedOn w:val="Normal"/>
    <w:next w:val="Normal"/>
    <w:qFormat/>
    <w:pPr>
      <w:numPr>
        <w:ilvl w:val="4"/>
        <w:numId w:val="2"/>
      </w:numPr>
      <w:spacing w:before="240" w:after="60"/>
      <w:outlineLvl w:val="4"/>
    </w:pPr>
    <w:rPr>
      <w:sz w:val="22"/>
    </w:rPr>
  </w:style>
  <w:style w:type="paragraph" w:styleId="Heading6">
    <w:name w:val="heading 6"/>
    <w:basedOn w:val="Normal"/>
    <w:next w:val="Normal"/>
    <w:qFormat/>
    <w:pPr>
      <w:numPr>
        <w:ilvl w:val="5"/>
        <w:numId w:val="2"/>
      </w:numPr>
      <w:spacing w:before="240" w:after="60"/>
      <w:outlineLvl w:val="5"/>
    </w:pPr>
    <w:rPr>
      <w:i/>
      <w:sz w:val="22"/>
    </w:rPr>
  </w:style>
  <w:style w:type="paragraph" w:styleId="Heading7">
    <w:name w:val="heading 7"/>
    <w:basedOn w:val="Normal"/>
    <w:next w:val="Normal"/>
    <w:qFormat/>
    <w:pPr>
      <w:numPr>
        <w:ilvl w:val="6"/>
        <w:numId w:val="2"/>
      </w:numPr>
      <w:spacing w:before="240" w:after="60"/>
      <w:outlineLvl w:val="6"/>
    </w:pPr>
    <w:rPr>
      <w:rFonts w:ascii="Arial" w:hAnsi="Arial"/>
    </w:rPr>
  </w:style>
  <w:style w:type="paragraph" w:styleId="Heading8">
    <w:name w:val="heading 8"/>
    <w:basedOn w:val="Normal"/>
    <w:next w:val="Normal"/>
    <w:qFormat/>
    <w:pPr>
      <w:numPr>
        <w:ilvl w:val="7"/>
        <w:numId w:val="2"/>
      </w:numPr>
      <w:spacing w:before="240" w:after="60"/>
      <w:outlineLvl w:val="7"/>
    </w:pPr>
    <w:rPr>
      <w:rFonts w:ascii="Arial" w:hAnsi="Arial"/>
      <w:i/>
    </w:rPr>
  </w:style>
  <w:style w:type="paragraph" w:styleId="Heading9">
    <w:name w:val="heading 9"/>
    <w:basedOn w:val="Normal"/>
    <w:next w:val="Normal"/>
    <w:qFormat/>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basedOn w:val="DefaultParagraphFont"/>
  </w:style>
  <w:style w:type="character" w:styleId="PageNumber">
    <w:name w:val="page number"/>
    <w:basedOn w:val="DefaultParagraphFont"/>
    <w:semiHidden/>
  </w:style>
  <w:style w:type="character" w:styleId="Hyperlink">
    <w:name w:val="Hyperlink"/>
    <w:semiHidden/>
    <w:rPr>
      <w:color w:val="0000FF"/>
      <w:u w:val="single"/>
    </w:rPr>
  </w:style>
  <w:style w:type="character" w:styleId="FollowedHyperlink">
    <w:name w:val="FollowedHyperlink"/>
    <w:semiHidden/>
    <w:rPr>
      <w:color w:val="800080"/>
      <w:u w:val="single"/>
    </w:rPr>
  </w:style>
  <w:style w:type="character" w:styleId="FootnoteReference">
    <w:name w:val="footnote reference"/>
    <w:semiHidden/>
    <w:rPr>
      <w:vertAlign w:val="superscript"/>
    </w:rPr>
  </w:style>
  <w:style w:type="character" w:customStyle="1" w:styleId="WW8Num1z0">
    <w:name w:val="WW8Num1z0"/>
    <w:rPr>
      <w:rFonts w:ascii="Times New Roman" w:hAnsi="Times New Roman"/>
    </w:rPr>
  </w:style>
  <w:style w:type="character" w:customStyle="1" w:styleId="WW8Num2z0">
    <w:name w:val="WW8Num2z0"/>
    <w:rPr>
      <w:rFonts w:ascii="Symbol" w:hAnsi="Symbol"/>
      <w:color w:val="auto"/>
    </w:rPr>
  </w:style>
  <w:style w:type="character" w:customStyle="1" w:styleId="WW8Num3z0">
    <w:name w:val="WW8Num3z0"/>
    <w:rPr>
      <w:rFonts w:ascii="Arial" w:hAnsi="Arial"/>
      <w:color w:val="auto"/>
    </w:rPr>
  </w:style>
  <w:style w:type="character" w:customStyle="1" w:styleId="WW8Num4z0">
    <w:name w:val="WW8Num4z0"/>
    <w:rPr>
      <w:rFonts w:ascii="Symbol" w:hAnsi="Symbol"/>
      <w:color w:val="auto"/>
    </w:rPr>
  </w:style>
  <w:style w:type="character" w:customStyle="1" w:styleId="WW8Num5z0">
    <w:name w:val="WW8Num5z0"/>
    <w:rPr>
      <w:rFonts w:ascii="Times New Roman" w:hAnsi="Times New Roman"/>
    </w:rPr>
  </w:style>
  <w:style w:type="character" w:customStyle="1" w:styleId="WW8Num7z2">
    <w:name w:val="WW8Num7z2"/>
    <w:rPr>
      <w:sz w:val="22"/>
      <w:szCs w:val="22"/>
    </w:rPr>
  </w:style>
  <w:style w:type="character" w:customStyle="1" w:styleId="WW8Num9z0">
    <w:name w:val="WW8Num9z0"/>
    <w:rPr>
      <w:rFonts w:ascii="Wingdings" w:hAnsi="Wingdings"/>
      <w:sz w:val="16"/>
    </w:rPr>
  </w:style>
  <w:style w:type="character" w:customStyle="1" w:styleId="WW8Num11z0">
    <w:name w:val="WW8Num11z0"/>
    <w:rPr>
      <w:rFonts w:ascii="Arial" w:hAnsi="Arial"/>
      <w:color w:val="auto"/>
    </w:rPr>
  </w:style>
  <w:style w:type="character" w:customStyle="1" w:styleId="WW8Num12z1">
    <w:name w:val="WW8Num12z1"/>
    <w:rPr>
      <w:i w:val="0"/>
      <w:sz w:val="28"/>
      <w:szCs w:val="28"/>
    </w:rPr>
  </w:style>
  <w:style w:type="character" w:customStyle="1" w:styleId="WW8Num14z0">
    <w:name w:val="WW8Num14z0"/>
    <w:rPr>
      <w:rFonts w:ascii="Arial" w:hAnsi="Arial"/>
      <w:color w:val="auto"/>
    </w:rPr>
  </w:style>
  <w:style w:type="character" w:styleId="CommentReference">
    <w:name w:val="annotation reference"/>
    <w:rPr>
      <w:sz w:val="16"/>
    </w:rPr>
  </w:style>
  <w:style w:type="character" w:styleId="EndnoteReference">
    <w:name w:val="endnote reference"/>
    <w:semiHidden/>
    <w:rPr>
      <w:vertAlign w:val="superscript"/>
    </w:rPr>
  </w:style>
  <w:style w:type="character" w:customStyle="1" w:styleId="EndnoteCharacters">
    <w:name w:val="Endnote Characters"/>
  </w:style>
  <w:style w:type="paragraph" w:styleId="BodyText">
    <w:name w:val="Body Text"/>
    <w:basedOn w:val="Normal"/>
    <w:semiHidden/>
    <w:pPr>
      <w:tabs>
        <w:tab w:val="left" w:pos="-720"/>
      </w:tabs>
      <w:spacing w:after="120"/>
      <w:jc w:val="both"/>
    </w:pPr>
    <w:rPr>
      <w:rFonts w:ascii="Times Roman" w:hAnsi="Times Roman"/>
      <w:spacing w:val="-3"/>
      <w:sz w:val="24"/>
      <w:lang w:val="en-GB"/>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List">
    <w:name w:val="List"/>
    <w:basedOn w:val="BodyText"/>
    <w:semiHidden/>
    <w:rPr>
      <w:rFonts w:cs="Tahoma"/>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Caption">
    <w:name w:val="caption"/>
    <w:basedOn w:val="Normal"/>
    <w:next w:val="Normal"/>
    <w:qFormat/>
    <w:pPr>
      <w:spacing w:before="120" w:after="120"/>
    </w:pPr>
    <w:rPr>
      <w:b/>
      <w:bCs/>
    </w:rPr>
  </w:style>
  <w:style w:type="paragraph" w:customStyle="1" w:styleId="Framecontents">
    <w:name w:val="Frame contents"/>
    <w:basedOn w:val="BodyText"/>
  </w:style>
  <w:style w:type="paragraph" w:styleId="FootnoteText">
    <w:name w:val="footnote text"/>
    <w:basedOn w:val="Normal"/>
    <w:semiHidden/>
  </w:style>
  <w:style w:type="paragraph" w:customStyle="1" w:styleId="Index">
    <w:name w:val="Index"/>
    <w:basedOn w:val="Normal"/>
    <w:pPr>
      <w:suppressLineNumbers/>
    </w:pPr>
    <w:rPr>
      <w:rFonts w:cs="Tahoma"/>
    </w:rPr>
  </w:style>
  <w:style w:type="paragraph" w:styleId="CommentText">
    <w:name w:val="annotation text"/>
    <w:basedOn w:val="Normal"/>
  </w:style>
  <w:style w:type="paragraph" w:styleId="BalloonText">
    <w:name w:val="Balloon Text"/>
    <w:basedOn w:val="Normal"/>
    <w:rPr>
      <w:rFonts w:ascii="Tahoma" w:hAnsi="Tahoma" w:cs="Tahoma"/>
      <w:sz w:val="16"/>
      <w:szCs w:val="16"/>
    </w:rPr>
  </w:style>
  <w:style w:type="paragraph" w:customStyle="1" w:styleId="StyleHeading3TimesNewRoman">
    <w:name w:val="Style Heading 3 + Times New Roman"/>
    <w:basedOn w:val="Heading3"/>
    <w:pPr>
      <w:numPr>
        <w:ilvl w:val="0"/>
        <w:numId w:val="0"/>
      </w:numPr>
      <w:tabs>
        <w:tab w:val="left" w:pos="720"/>
      </w:tabs>
      <w:ind w:left="720" w:hanging="720"/>
    </w:pPr>
    <w:rPr>
      <w:rFonts w:ascii="Times New Roman" w:hAnsi="Times New Roman"/>
      <w:b/>
      <w:sz w:val="22"/>
    </w:rPr>
  </w:style>
  <w:style w:type="paragraph" w:styleId="CommentSubject">
    <w:name w:val="annotation subject"/>
    <w:basedOn w:val="CommentText"/>
    <w:next w:val="CommentText"/>
    <w:rPr>
      <w:b/>
      <w:bCs/>
    </w:rPr>
  </w:style>
  <w:style w:type="table" w:styleId="TableGrid">
    <w:name w:val="Table Grid"/>
    <w:basedOn w:val="TableNormal"/>
    <w:uiPriority w:val="59"/>
    <w:rsid w:val="005A0BE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CA"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pPr>
    <w:rPr>
      <w:lang w:val="en-US" w:eastAsia="ar-SA"/>
    </w:rPr>
  </w:style>
  <w:style w:type="paragraph" w:styleId="Heading1">
    <w:name w:val="heading 1"/>
    <w:basedOn w:val="Normal"/>
    <w:next w:val="Normal"/>
    <w:qFormat/>
    <w:pPr>
      <w:keepNext/>
      <w:numPr>
        <w:numId w:val="2"/>
      </w:numPr>
      <w:spacing w:before="240" w:after="60"/>
      <w:outlineLvl w:val="0"/>
    </w:pPr>
    <w:rPr>
      <w:rFonts w:ascii="Arial" w:hAnsi="Arial"/>
      <w:b/>
      <w:kern w:val="1"/>
      <w:sz w:val="28"/>
    </w:rPr>
  </w:style>
  <w:style w:type="paragraph" w:styleId="Heading2">
    <w:name w:val="heading 2"/>
    <w:basedOn w:val="Normal"/>
    <w:next w:val="Normal"/>
    <w:qFormat/>
    <w:pPr>
      <w:keepNext/>
      <w:numPr>
        <w:ilvl w:val="1"/>
        <w:numId w:val="2"/>
      </w:numPr>
      <w:spacing w:before="240" w:after="60"/>
      <w:outlineLvl w:val="1"/>
    </w:pPr>
    <w:rPr>
      <w:rFonts w:ascii="Arial" w:hAnsi="Arial"/>
      <w:b/>
      <w:i/>
      <w:sz w:val="24"/>
    </w:rPr>
  </w:style>
  <w:style w:type="paragraph" w:styleId="Heading3">
    <w:name w:val="heading 3"/>
    <w:basedOn w:val="Normal"/>
    <w:next w:val="Normal"/>
    <w:qFormat/>
    <w:pPr>
      <w:keepNext/>
      <w:numPr>
        <w:ilvl w:val="2"/>
        <w:numId w:val="2"/>
      </w:numPr>
      <w:spacing w:before="240" w:after="60"/>
      <w:outlineLvl w:val="2"/>
    </w:pPr>
    <w:rPr>
      <w:rFonts w:ascii="Arial" w:hAnsi="Arial"/>
      <w:sz w:val="24"/>
    </w:rPr>
  </w:style>
  <w:style w:type="paragraph" w:styleId="Heading4">
    <w:name w:val="heading 4"/>
    <w:basedOn w:val="Normal"/>
    <w:next w:val="Normal"/>
    <w:qFormat/>
    <w:pPr>
      <w:keepNext/>
      <w:numPr>
        <w:ilvl w:val="3"/>
        <w:numId w:val="2"/>
      </w:numPr>
      <w:spacing w:before="240" w:after="60"/>
      <w:outlineLvl w:val="3"/>
    </w:pPr>
    <w:rPr>
      <w:rFonts w:ascii="Arial" w:hAnsi="Arial"/>
      <w:b/>
      <w:sz w:val="24"/>
    </w:rPr>
  </w:style>
  <w:style w:type="paragraph" w:styleId="Heading5">
    <w:name w:val="heading 5"/>
    <w:basedOn w:val="Normal"/>
    <w:next w:val="Normal"/>
    <w:qFormat/>
    <w:pPr>
      <w:numPr>
        <w:ilvl w:val="4"/>
        <w:numId w:val="2"/>
      </w:numPr>
      <w:spacing w:before="240" w:after="60"/>
      <w:outlineLvl w:val="4"/>
    </w:pPr>
    <w:rPr>
      <w:sz w:val="22"/>
    </w:rPr>
  </w:style>
  <w:style w:type="paragraph" w:styleId="Heading6">
    <w:name w:val="heading 6"/>
    <w:basedOn w:val="Normal"/>
    <w:next w:val="Normal"/>
    <w:qFormat/>
    <w:pPr>
      <w:numPr>
        <w:ilvl w:val="5"/>
        <w:numId w:val="2"/>
      </w:numPr>
      <w:spacing w:before="240" w:after="60"/>
      <w:outlineLvl w:val="5"/>
    </w:pPr>
    <w:rPr>
      <w:i/>
      <w:sz w:val="22"/>
    </w:rPr>
  </w:style>
  <w:style w:type="paragraph" w:styleId="Heading7">
    <w:name w:val="heading 7"/>
    <w:basedOn w:val="Normal"/>
    <w:next w:val="Normal"/>
    <w:qFormat/>
    <w:pPr>
      <w:numPr>
        <w:ilvl w:val="6"/>
        <w:numId w:val="2"/>
      </w:numPr>
      <w:spacing w:before="240" w:after="60"/>
      <w:outlineLvl w:val="6"/>
    </w:pPr>
    <w:rPr>
      <w:rFonts w:ascii="Arial" w:hAnsi="Arial"/>
    </w:rPr>
  </w:style>
  <w:style w:type="paragraph" w:styleId="Heading8">
    <w:name w:val="heading 8"/>
    <w:basedOn w:val="Normal"/>
    <w:next w:val="Normal"/>
    <w:qFormat/>
    <w:pPr>
      <w:numPr>
        <w:ilvl w:val="7"/>
        <w:numId w:val="2"/>
      </w:numPr>
      <w:spacing w:before="240" w:after="60"/>
      <w:outlineLvl w:val="7"/>
    </w:pPr>
    <w:rPr>
      <w:rFonts w:ascii="Arial" w:hAnsi="Arial"/>
      <w:i/>
    </w:rPr>
  </w:style>
  <w:style w:type="paragraph" w:styleId="Heading9">
    <w:name w:val="heading 9"/>
    <w:basedOn w:val="Normal"/>
    <w:next w:val="Normal"/>
    <w:qFormat/>
    <w:pPr>
      <w:numPr>
        <w:ilvl w:val="8"/>
        <w:numId w:val="2"/>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basedOn w:val="DefaultParagraphFont"/>
  </w:style>
  <w:style w:type="character" w:styleId="PageNumber">
    <w:name w:val="page number"/>
    <w:basedOn w:val="DefaultParagraphFont"/>
    <w:semiHidden/>
  </w:style>
  <w:style w:type="character" w:styleId="Hyperlink">
    <w:name w:val="Hyperlink"/>
    <w:semiHidden/>
    <w:rPr>
      <w:color w:val="0000FF"/>
      <w:u w:val="single"/>
    </w:rPr>
  </w:style>
  <w:style w:type="character" w:styleId="FollowedHyperlink">
    <w:name w:val="FollowedHyperlink"/>
    <w:semiHidden/>
    <w:rPr>
      <w:color w:val="800080"/>
      <w:u w:val="single"/>
    </w:rPr>
  </w:style>
  <w:style w:type="character" w:styleId="FootnoteReference">
    <w:name w:val="footnote reference"/>
    <w:semiHidden/>
    <w:rPr>
      <w:vertAlign w:val="superscript"/>
    </w:rPr>
  </w:style>
  <w:style w:type="character" w:customStyle="1" w:styleId="WW8Num1z0">
    <w:name w:val="WW8Num1z0"/>
    <w:rPr>
      <w:rFonts w:ascii="Times New Roman" w:hAnsi="Times New Roman"/>
    </w:rPr>
  </w:style>
  <w:style w:type="character" w:customStyle="1" w:styleId="WW8Num2z0">
    <w:name w:val="WW8Num2z0"/>
    <w:rPr>
      <w:rFonts w:ascii="Symbol" w:hAnsi="Symbol"/>
      <w:color w:val="auto"/>
    </w:rPr>
  </w:style>
  <w:style w:type="character" w:customStyle="1" w:styleId="WW8Num3z0">
    <w:name w:val="WW8Num3z0"/>
    <w:rPr>
      <w:rFonts w:ascii="Arial" w:hAnsi="Arial"/>
      <w:color w:val="auto"/>
    </w:rPr>
  </w:style>
  <w:style w:type="character" w:customStyle="1" w:styleId="WW8Num4z0">
    <w:name w:val="WW8Num4z0"/>
    <w:rPr>
      <w:rFonts w:ascii="Symbol" w:hAnsi="Symbol"/>
      <w:color w:val="auto"/>
    </w:rPr>
  </w:style>
  <w:style w:type="character" w:customStyle="1" w:styleId="WW8Num5z0">
    <w:name w:val="WW8Num5z0"/>
    <w:rPr>
      <w:rFonts w:ascii="Times New Roman" w:hAnsi="Times New Roman"/>
    </w:rPr>
  </w:style>
  <w:style w:type="character" w:customStyle="1" w:styleId="WW8Num7z2">
    <w:name w:val="WW8Num7z2"/>
    <w:rPr>
      <w:sz w:val="22"/>
      <w:szCs w:val="22"/>
    </w:rPr>
  </w:style>
  <w:style w:type="character" w:customStyle="1" w:styleId="WW8Num9z0">
    <w:name w:val="WW8Num9z0"/>
    <w:rPr>
      <w:rFonts w:ascii="Wingdings" w:hAnsi="Wingdings"/>
      <w:sz w:val="16"/>
    </w:rPr>
  </w:style>
  <w:style w:type="character" w:customStyle="1" w:styleId="WW8Num11z0">
    <w:name w:val="WW8Num11z0"/>
    <w:rPr>
      <w:rFonts w:ascii="Arial" w:hAnsi="Arial"/>
      <w:color w:val="auto"/>
    </w:rPr>
  </w:style>
  <w:style w:type="character" w:customStyle="1" w:styleId="WW8Num12z1">
    <w:name w:val="WW8Num12z1"/>
    <w:rPr>
      <w:i w:val="0"/>
      <w:sz w:val="28"/>
      <w:szCs w:val="28"/>
    </w:rPr>
  </w:style>
  <w:style w:type="character" w:customStyle="1" w:styleId="WW8Num14z0">
    <w:name w:val="WW8Num14z0"/>
    <w:rPr>
      <w:rFonts w:ascii="Arial" w:hAnsi="Arial"/>
      <w:color w:val="auto"/>
    </w:rPr>
  </w:style>
  <w:style w:type="character" w:styleId="CommentReference">
    <w:name w:val="annotation reference"/>
    <w:rPr>
      <w:sz w:val="16"/>
    </w:rPr>
  </w:style>
  <w:style w:type="character" w:styleId="EndnoteReference">
    <w:name w:val="endnote reference"/>
    <w:semiHidden/>
    <w:rPr>
      <w:vertAlign w:val="superscript"/>
    </w:rPr>
  </w:style>
  <w:style w:type="character" w:customStyle="1" w:styleId="EndnoteCharacters">
    <w:name w:val="Endnote Characters"/>
  </w:style>
  <w:style w:type="paragraph" w:styleId="BodyText">
    <w:name w:val="Body Text"/>
    <w:basedOn w:val="Normal"/>
    <w:semiHidden/>
    <w:pPr>
      <w:tabs>
        <w:tab w:val="left" w:pos="-720"/>
      </w:tabs>
      <w:spacing w:after="120"/>
      <w:jc w:val="both"/>
    </w:pPr>
    <w:rPr>
      <w:rFonts w:ascii="Times Roman" w:hAnsi="Times Roman"/>
      <w:spacing w:val="-3"/>
      <w:sz w:val="24"/>
      <w:lang w:val="en-GB"/>
    </w:rPr>
  </w:style>
  <w:style w:type="paragraph" w:customStyle="1" w:styleId="Heading">
    <w:name w:val="Heading"/>
    <w:basedOn w:val="Normal"/>
    <w:next w:val="BodyText"/>
    <w:pPr>
      <w:keepNext/>
      <w:spacing w:before="240" w:after="120"/>
    </w:pPr>
    <w:rPr>
      <w:rFonts w:ascii="Arial" w:eastAsia="MS Mincho" w:hAnsi="Arial" w:cs="Tahoma"/>
      <w:sz w:val="28"/>
      <w:szCs w:val="28"/>
    </w:rPr>
  </w:style>
  <w:style w:type="paragraph" w:styleId="List">
    <w:name w:val="List"/>
    <w:basedOn w:val="BodyText"/>
    <w:semiHidden/>
    <w:rPr>
      <w:rFonts w:cs="Tahoma"/>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Caption">
    <w:name w:val="caption"/>
    <w:basedOn w:val="Normal"/>
    <w:next w:val="Normal"/>
    <w:qFormat/>
    <w:pPr>
      <w:spacing w:before="120" w:after="120"/>
    </w:pPr>
    <w:rPr>
      <w:b/>
      <w:bCs/>
    </w:rPr>
  </w:style>
  <w:style w:type="paragraph" w:customStyle="1" w:styleId="Framecontents">
    <w:name w:val="Frame contents"/>
    <w:basedOn w:val="BodyText"/>
  </w:style>
  <w:style w:type="paragraph" w:styleId="FootnoteText">
    <w:name w:val="footnote text"/>
    <w:basedOn w:val="Normal"/>
    <w:semiHidden/>
  </w:style>
  <w:style w:type="paragraph" w:customStyle="1" w:styleId="Index">
    <w:name w:val="Index"/>
    <w:basedOn w:val="Normal"/>
    <w:pPr>
      <w:suppressLineNumbers/>
    </w:pPr>
    <w:rPr>
      <w:rFonts w:cs="Tahoma"/>
    </w:rPr>
  </w:style>
  <w:style w:type="paragraph" w:styleId="CommentText">
    <w:name w:val="annotation text"/>
    <w:basedOn w:val="Normal"/>
  </w:style>
  <w:style w:type="paragraph" w:styleId="BalloonText">
    <w:name w:val="Balloon Text"/>
    <w:basedOn w:val="Normal"/>
    <w:rPr>
      <w:rFonts w:ascii="Tahoma" w:hAnsi="Tahoma" w:cs="Tahoma"/>
      <w:sz w:val="16"/>
      <w:szCs w:val="16"/>
    </w:rPr>
  </w:style>
  <w:style w:type="paragraph" w:customStyle="1" w:styleId="StyleHeading3TimesNewRoman">
    <w:name w:val="Style Heading 3 + Times New Roman"/>
    <w:basedOn w:val="Heading3"/>
    <w:pPr>
      <w:numPr>
        <w:ilvl w:val="0"/>
        <w:numId w:val="0"/>
      </w:numPr>
      <w:tabs>
        <w:tab w:val="left" w:pos="720"/>
      </w:tabs>
      <w:ind w:left="720" w:hanging="720"/>
    </w:pPr>
    <w:rPr>
      <w:rFonts w:ascii="Times New Roman" w:hAnsi="Times New Roman"/>
      <w:b/>
      <w:sz w:val="22"/>
    </w:rPr>
  </w:style>
  <w:style w:type="paragraph" w:styleId="CommentSubject">
    <w:name w:val="annotation subject"/>
    <w:basedOn w:val="CommentText"/>
    <w:next w:val="CommentText"/>
    <w:rPr>
      <w:b/>
      <w:bCs/>
    </w:rPr>
  </w:style>
  <w:style w:type="table" w:styleId="TableGrid">
    <w:name w:val="Table Grid"/>
    <w:basedOn w:val="TableNormal"/>
    <w:uiPriority w:val="59"/>
    <w:rsid w:val="005A0BED"/>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8497509">
      <w:bodyDiv w:val="1"/>
      <w:marLeft w:val="0"/>
      <w:marRight w:val="0"/>
      <w:marTop w:val="0"/>
      <w:marBottom w:val="0"/>
      <w:divBdr>
        <w:top w:val="none" w:sz="0" w:space="0" w:color="auto"/>
        <w:left w:val="none" w:sz="0" w:space="0" w:color="auto"/>
        <w:bottom w:val="none" w:sz="0" w:space="0" w:color="auto"/>
        <w:right w:val="none" w:sz="0" w:space="0" w:color="auto"/>
      </w:divBdr>
    </w:div>
    <w:div w:id="1555657150">
      <w:bodyDiv w:val="1"/>
      <w:marLeft w:val="0"/>
      <w:marRight w:val="0"/>
      <w:marTop w:val="0"/>
      <w:marBottom w:val="0"/>
      <w:divBdr>
        <w:top w:val="none" w:sz="0" w:space="0" w:color="auto"/>
        <w:left w:val="none" w:sz="0" w:space="0" w:color="auto"/>
        <w:bottom w:val="none" w:sz="0" w:space="0" w:color="auto"/>
        <w:right w:val="none" w:sz="0" w:space="0" w:color="auto"/>
      </w:divBdr>
    </w:div>
    <w:div w:id="2047174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ece.uwaterloo.ca/~lab380/intronum.htm" TargetMode="Externa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oleObject" Target="embeddings/oleObject4.bin"/><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oleObject" Target="embeddings/oleObject2.bin"/><Relationship Id="rId25" Type="http://schemas.openxmlformats.org/officeDocument/2006/relationships/image" Target="media/image10.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wmf"/><Relationship Id="rId29" Type="http://schemas.openxmlformats.org/officeDocument/2006/relationships/oleObject" Target="embeddings/oleObject7.bin"/><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2.png"/><Relationship Id="rId36" Type="http://schemas.openxmlformats.org/officeDocument/2006/relationships/header" Target="header3.xml"/><Relationship Id="rId10" Type="http://schemas.openxmlformats.org/officeDocument/2006/relationships/hyperlink" Target="http://ece.uwaterloo.ca/~lab380/intronum.htm" TargetMode="External"/><Relationship Id="rId19" Type="http://schemas.openxmlformats.org/officeDocument/2006/relationships/oleObject" Target="embeddings/oleObject3.bin"/><Relationship Id="rId31" Type="http://schemas.openxmlformats.org/officeDocument/2006/relationships/hyperlink" Target="http://www.eng.uwaterloo.ca/courses/ece380/tutor1.htm" TargetMode="External"/><Relationship Id="rId4" Type="http://schemas.openxmlformats.org/officeDocument/2006/relationships/settings" Target="settings.xml"/><Relationship Id="rId9" Type="http://schemas.openxmlformats.org/officeDocument/2006/relationships/hyperlink" Target="http://ece.uwaterloo.ca/~lab380/intronum.htm"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6.bin"/><Relationship Id="rId30" Type="http://schemas.openxmlformats.org/officeDocument/2006/relationships/hyperlink" Target="http://www.eng.uwaterloo.ca/courses/ece380/tutor1.htm" TargetMode="External"/><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1</Pages>
  <Words>703</Words>
  <Characters>4008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SE 380 - Lab2 Prelab</vt:lpstr>
    </vt:vector>
  </TitlesOfParts>
  <Company>University of Waterloo</Company>
  <LinksUpToDate>false</LinksUpToDate>
  <CharactersWithSpaces>4702</CharactersWithSpaces>
  <SharedDoc>false</SharedDoc>
  <HLinks>
    <vt:vector size="30" baseType="variant">
      <vt:variant>
        <vt:i4>524291</vt:i4>
      </vt:variant>
      <vt:variant>
        <vt:i4>20</vt:i4>
      </vt:variant>
      <vt:variant>
        <vt:i4>0</vt:i4>
      </vt:variant>
      <vt:variant>
        <vt:i4>5</vt:i4>
      </vt:variant>
      <vt:variant>
        <vt:lpwstr>http://www.eng.uwaterloo.ca/courses/ece380/tutor1.htm</vt:lpwstr>
      </vt:variant>
      <vt:variant>
        <vt:lpwstr/>
      </vt:variant>
      <vt:variant>
        <vt:i4>524291</vt:i4>
      </vt:variant>
      <vt:variant>
        <vt:i4>18</vt:i4>
      </vt:variant>
      <vt:variant>
        <vt:i4>0</vt:i4>
      </vt:variant>
      <vt:variant>
        <vt:i4>5</vt:i4>
      </vt:variant>
      <vt:variant>
        <vt:lpwstr>http://www.eng.uwaterloo.ca/courses/ece380/tutor1.htm</vt:lpwstr>
      </vt:variant>
      <vt:variant>
        <vt:lpwstr/>
      </vt:variant>
      <vt:variant>
        <vt:i4>1441876</vt:i4>
      </vt:variant>
      <vt:variant>
        <vt:i4>4</vt:i4>
      </vt:variant>
      <vt:variant>
        <vt:i4>0</vt:i4>
      </vt:variant>
      <vt:variant>
        <vt:i4>5</vt:i4>
      </vt:variant>
      <vt:variant>
        <vt:lpwstr>http://ece.uwaterloo.ca/~lab380/intronum.htm</vt:lpwstr>
      </vt:variant>
      <vt:variant>
        <vt:lpwstr/>
      </vt:variant>
      <vt:variant>
        <vt:i4>1441876</vt:i4>
      </vt:variant>
      <vt:variant>
        <vt:i4>2</vt:i4>
      </vt:variant>
      <vt:variant>
        <vt:i4>0</vt:i4>
      </vt:variant>
      <vt:variant>
        <vt:i4>5</vt:i4>
      </vt:variant>
      <vt:variant>
        <vt:lpwstr>http://ece.uwaterloo.ca/~lab380/intronum.htm</vt:lpwstr>
      </vt:variant>
      <vt:variant>
        <vt:lpwstr/>
      </vt:variant>
      <vt:variant>
        <vt:i4>1441876</vt:i4>
      </vt:variant>
      <vt:variant>
        <vt:i4>0</vt:i4>
      </vt:variant>
      <vt:variant>
        <vt:i4>0</vt:i4>
      </vt:variant>
      <vt:variant>
        <vt:i4>5</vt:i4>
      </vt:variant>
      <vt:variant>
        <vt:lpwstr>http://ece.uwaterloo.ca/~lab380/intronum.htm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 380 - Lab2 Prelab</dc:title>
  <dc:creator>C. Caradima</dc:creator>
  <cp:keywords>W13</cp:keywords>
  <cp:lastModifiedBy>Collins</cp:lastModifiedBy>
  <cp:revision>20</cp:revision>
  <cp:lastPrinted>2013-02-09T01:14:00Z</cp:lastPrinted>
  <dcterms:created xsi:type="dcterms:W3CDTF">2013-02-08T03:41:00Z</dcterms:created>
  <dcterms:modified xsi:type="dcterms:W3CDTF">2013-02-09T01:16:00Z</dcterms:modified>
</cp:coreProperties>
</file>